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26CFC" w:rsidRPr="00626CFC" w:rsidRDefault="00626CFC" w:rsidP="00626CFC">
      <w:pPr>
        <w:pStyle w:val="ListParagraph"/>
        <w:numPr>
          <w:ilvl w:val="0"/>
          <w:numId w:val="10"/>
        </w:numPr>
        <w:shd w:val="clear" w:color="auto" w:fill="FFFFFF"/>
        <w:rPr>
          <w:rFonts w:ascii="Helvetica Neue" w:eastAsia="Times New Roman" w:hAnsi="Helvetica Neue" w:cs="Times New Roman"/>
          <w:color w:val="2D3B45"/>
        </w:rPr>
      </w:pPr>
      <w:r w:rsidRPr="00626CFC">
        <w:rPr>
          <w:rFonts w:ascii="Arial" w:eastAsia="Times New Roman" w:hAnsi="Arial" w:cs="Arial"/>
          <w:color w:val="2D3B45"/>
        </w:rPr>
        <w:t>What is the main difference between </w:t>
      </w:r>
      <w:r w:rsidRPr="00626CFC">
        <w:rPr>
          <w:rFonts w:ascii="Arial" w:eastAsia="Times New Roman" w:hAnsi="Arial" w:cs="Arial"/>
          <w:i/>
          <w:iCs/>
          <w:color w:val="2D3B45"/>
        </w:rPr>
        <w:t>z </w:t>
      </w:r>
      <w:r w:rsidRPr="00626CFC">
        <w:rPr>
          <w:rFonts w:ascii="Arial" w:eastAsia="Times New Roman" w:hAnsi="Arial" w:cs="Arial"/>
          <w:color w:val="2D3B45"/>
        </w:rPr>
        <w:t>score and </w:t>
      </w:r>
      <w:r w:rsidRPr="00626CFC">
        <w:rPr>
          <w:rFonts w:ascii="Arial" w:eastAsia="Times New Roman" w:hAnsi="Arial" w:cs="Arial"/>
          <w:i/>
          <w:iCs/>
          <w:color w:val="2D3B45"/>
        </w:rPr>
        <w:t>t </w:t>
      </w:r>
      <w:r w:rsidRPr="00626CFC">
        <w:rPr>
          <w:rFonts w:ascii="Arial" w:eastAsia="Times New Roman" w:hAnsi="Arial" w:cs="Arial"/>
          <w:color w:val="2D3B45"/>
        </w:rPr>
        <w:t>score?</w:t>
      </w:r>
    </w:p>
    <w:p w:rsidR="00626CFC" w:rsidRPr="00626CFC" w:rsidRDefault="00626CFC" w:rsidP="00626CFC">
      <w:pPr>
        <w:rPr>
          <w:rFonts w:ascii="Times New Roman" w:eastAsia="Times New Roman" w:hAnsi="Times New Roman" w:cs="Times New Roman"/>
        </w:rPr>
      </w:pPr>
    </w:p>
    <w:p w:rsidR="00E11906" w:rsidRDefault="00E11906"/>
    <w:p w:rsidR="00626CFC" w:rsidRPr="00626CFC" w:rsidRDefault="00626CFC" w:rsidP="00626CFC">
      <w:pPr>
        <w:rPr>
          <w:rFonts w:ascii="Times New Roman" w:eastAsia="Times New Roman" w:hAnsi="Times New Roman" w:cs="Times New Roman"/>
        </w:rPr>
      </w:pPr>
      <w:r>
        <w:t>A.</w:t>
      </w:r>
      <w:r w:rsidRPr="00626CFC">
        <w:rPr>
          <w:rFonts w:ascii="Arial" w:hAnsi="Arial" w:cs="Arial"/>
          <w:i/>
          <w:iCs/>
          <w:color w:val="2D3B45"/>
          <w:shd w:val="clear" w:color="auto" w:fill="FFFFFF"/>
        </w:rPr>
        <w:t xml:space="preserve"> </w:t>
      </w:r>
      <w:r w:rsidRPr="00626CFC">
        <w:rPr>
          <w:rFonts w:ascii="Arial" w:eastAsia="Times New Roman" w:hAnsi="Arial" w:cs="Arial"/>
          <w:i/>
          <w:iCs/>
          <w:color w:val="2D3B45"/>
          <w:shd w:val="clear" w:color="auto" w:fill="FFFFFF"/>
        </w:rPr>
        <w:t>t</w:t>
      </w:r>
      <w:r w:rsidRPr="00626CFC">
        <w:rPr>
          <w:rFonts w:ascii="Arial" w:eastAsia="Times New Roman" w:hAnsi="Arial" w:cs="Arial"/>
          <w:color w:val="2D3B45"/>
          <w:shd w:val="clear" w:color="auto" w:fill="FFFFFF"/>
        </w:rPr>
        <w:t> Scores are used when the population variance is unknown.</w:t>
      </w:r>
    </w:p>
    <w:p w:rsidR="00626CFC" w:rsidRDefault="00626CFC"/>
    <w:p w:rsidR="00626CFC" w:rsidRPr="00626CFC" w:rsidRDefault="00626CFC" w:rsidP="00626CFC">
      <w:pPr>
        <w:rPr>
          <w:rFonts w:ascii="Times New Roman" w:eastAsia="Times New Roman" w:hAnsi="Times New Roman" w:cs="Times New Roman"/>
        </w:rPr>
      </w:pPr>
      <w:r>
        <w:t>B.</w:t>
      </w:r>
      <w:r w:rsidRPr="00626CFC">
        <w:rPr>
          <w:rFonts w:ascii="Arial" w:hAnsi="Arial" w:cs="Arial"/>
          <w:i/>
          <w:iCs/>
          <w:color w:val="2D3B45"/>
          <w:shd w:val="clear" w:color="auto" w:fill="FFFFFF"/>
        </w:rPr>
        <w:t xml:space="preserve"> </w:t>
      </w:r>
      <w:r w:rsidRPr="00626CFC">
        <w:rPr>
          <w:rFonts w:ascii="Arial" w:eastAsia="Times New Roman" w:hAnsi="Arial" w:cs="Arial"/>
          <w:i/>
          <w:iCs/>
          <w:color w:val="2D3B45"/>
          <w:shd w:val="clear" w:color="auto" w:fill="FFFFFF"/>
        </w:rPr>
        <w:t>t</w:t>
      </w:r>
      <w:r w:rsidRPr="00626CFC">
        <w:rPr>
          <w:rFonts w:ascii="Arial" w:eastAsia="Times New Roman" w:hAnsi="Arial" w:cs="Arial"/>
          <w:color w:val="2D3B45"/>
          <w:shd w:val="clear" w:color="auto" w:fill="FFFFFF"/>
        </w:rPr>
        <w:t> Scores are used when the study requires a one-tailed hypothesis.</w:t>
      </w:r>
    </w:p>
    <w:p w:rsidR="00626CFC" w:rsidRDefault="00626CFC"/>
    <w:p w:rsidR="00626CFC" w:rsidRPr="00626CFC" w:rsidRDefault="00626CFC" w:rsidP="00626CFC">
      <w:pPr>
        <w:rPr>
          <w:rFonts w:ascii="Times New Roman" w:eastAsia="Times New Roman" w:hAnsi="Times New Roman" w:cs="Times New Roman"/>
        </w:rPr>
      </w:pPr>
      <w:r>
        <w:t xml:space="preserve">C </w:t>
      </w:r>
      <w:r w:rsidRPr="00626CFC">
        <w:rPr>
          <w:rFonts w:ascii="Arial" w:eastAsia="Times New Roman" w:hAnsi="Arial" w:cs="Arial"/>
          <w:i/>
          <w:iCs/>
          <w:color w:val="2D3B45"/>
          <w:shd w:val="clear" w:color="auto" w:fill="FFFFFF"/>
        </w:rPr>
        <w:t>t</w:t>
      </w:r>
      <w:r w:rsidRPr="00626CFC">
        <w:rPr>
          <w:rFonts w:ascii="Arial" w:eastAsia="Times New Roman" w:hAnsi="Arial" w:cs="Arial"/>
          <w:color w:val="2D3B45"/>
          <w:shd w:val="clear" w:color="auto" w:fill="FFFFFF"/>
        </w:rPr>
        <w:t> Scores are only used when inferences are made about other samples.</w:t>
      </w:r>
    </w:p>
    <w:p w:rsidR="00626CFC" w:rsidRDefault="00626CFC"/>
    <w:p w:rsidR="00626CFC" w:rsidRPr="00626CFC" w:rsidRDefault="00626CFC" w:rsidP="00626CFC">
      <w:pPr>
        <w:rPr>
          <w:rFonts w:ascii="Times New Roman" w:eastAsia="Times New Roman" w:hAnsi="Times New Roman" w:cs="Times New Roman"/>
        </w:rPr>
      </w:pPr>
      <w:r>
        <w:t xml:space="preserve">D </w:t>
      </w:r>
      <w:r w:rsidRPr="00626CFC">
        <w:rPr>
          <w:rFonts w:ascii="Arial" w:eastAsia="Times New Roman" w:hAnsi="Arial" w:cs="Arial"/>
          <w:i/>
          <w:iCs/>
          <w:color w:val="2D3B45"/>
          <w:shd w:val="clear" w:color="auto" w:fill="FFFFFF"/>
        </w:rPr>
        <w:t>t</w:t>
      </w:r>
      <w:r w:rsidRPr="00626CFC">
        <w:rPr>
          <w:rFonts w:ascii="Arial" w:eastAsia="Times New Roman" w:hAnsi="Arial" w:cs="Arial"/>
          <w:color w:val="2D3B45"/>
          <w:shd w:val="clear" w:color="auto" w:fill="FFFFFF"/>
        </w:rPr>
        <w:t> Scores are used whenever the sample size is less than 30.</w:t>
      </w:r>
    </w:p>
    <w:p w:rsidR="00626CFC" w:rsidRDefault="00626CFC"/>
    <w:p w:rsidR="00626CFC" w:rsidRDefault="00626CFC">
      <w:r>
        <w:t>ANSWER:</w:t>
      </w:r>
    </w:p>
    <w:p w:rsidR="00626CFC" w:rsidRDefault="00626CFC"/>
    <w:p w:rsidR="00626CFC" w:rsidRPr="00626CFC" w:rsidRDefault="00626CFC" w:rsidP="00626CFC">
      <w:pPr>
        <w:rPr>
          <w:rFonts w:ascii="Times New Roman" w:eastAsia="Times New Roman" w:hAnsi="Times New Roman" w:cs="Times New Roman"/>
        </w:rPr>
      </w:pPr>
      <w:r>
        <w:t xml:space="preserve">2. </w:t>
      </w:r>
      <w:r w:rsidRPr="00626CFC">
        <w:rPr>
          <w:rFonts w:ascii="Arial" w:eastAsia="Times New Roman" w:hAnsi="Arial" w:cs="Arial"/>
          <w:color w:val="2D3B45"/>
          <w:shd w:val="clear" w:color="auto" w:fill="FFFFFF"/>
        </w:rPr>
        <w:t>Which of the following study is appropriate for the one-sample </w:t>
      </w:r>
      <w:r w:rsidRPr="00626CFC">
        <w:rPr>
          <w:rFonts w:ascii="Arial" w:eastAsia="Times New Roman" w:hAnsi="Arial" w:cs="Arial"/>
          <w:i/>
          <w:iCs/>
          <w:color w:val="2D3B45"/>
          <w:shd w:val="clear" w:color="auto" w:fill="FFFFFF"/>
        </w:rPr>
        <w:t>t </w:t>
      </w:r>
      <w:r w:rsidRPr="00626CFC">
        <w:rPr>
          <w:rFonts w:ascii="Arial" w:eastAsia="Times New Roman" w:hAnsi="Arial" w:cs="Arial"/>
          <w:color w:val="2D3B45"/>
          <w:shd w:val="clear" w:color="auto" w:fill="FFFFFF"/>
        </w:rPr>
        <w:t>test?</w:t>
      </w:r>
    </w:p>
    <w:p w:rsidR="00626CFC" w:rsidRDefault="00626CFC"/>
    <w:tbl>
      <w:tblPr>
        <w:tblW w:w="6345" w:type="dxa"/>
        <w:tblCellMar>
          <w:top w:w="15" w:type="dxa"/>
          <w:left w:w="15" w:type="dxa"/>
          <w:bottom w:w="15" w:type="dxa"/>
          <w:right w:w="15" w:type="dxa"/>
        </w:tblCellMar>
        <w:tblLook w:val="04A0" w:firstRow="1" w:lastRow="0" w:firstColumn="1" w:lastColumn="0" w:noHBand="0" w:noVBand="1"/>
      </w:tblPr>
      <w:tblGrid>
        <w:gridCol w:w="180"/>
        <w:gridCol w:w="6165"/>
      </w:tblGrid>
      <w:tr w:rsidR="00626CFC" w:rsidRPr="00626CFC" w:rsidTr="00626CFC">
        <w:tc>
          <w:tcPr>
            <w:tcW w:w="0" w:type="auto"/>
            <w:gridSpan w:val="2"/>
            <w:shd w:val="clear" w:color="auto" w:fill="auto"/>
            <w:tcMar>
              <w:top w:w="30" w:type="dxa"/>
              <w:left w:w="120" w:type="dxa"/>
              <w:bottom w:w="15" w:type="dxa"/>
              <w:right w:w="15" w:type="dxa"/>
            </w:tcMar>
            <w:vAlign w:val="center"/>
            <w:hideMark/>
          </w:tcPr>
          <w:p w:rsidR="00626CFC" w:rsidRPr="00626CFC" w:rsidRDefault="00626CFC" w:rsidP="00626CFC">
            <w:pPr>
              <w:rPr>
                <w:rFonts w:ascii="Times New Roman" w:eastAsia="Times New Roman" w:hAnsi="Times New Roman" w:cs="Times New Roman"/>
              </w:rPr>
            </w:pPr>
            <w:r>
              <w:rPr>
                <w:rFonts w:ascii="Arial" w:eastAsia="Times New Roman" w:hAnsi="Arial" w:cs="Arial"/>
              </w:rPr>
              <w:t xml:space="preserve">   A. </w:t>
            </w:r>
            <w:r w:rsidRPr="00626CFC">
              <w:rPr>
                <w:rFonts w:ascii="Arial" w:eastAsia="Times New Roman" w:hAnsi="Arial" w:cs="Arial"/>
              </w:rPr>
              <w:t>You asked married couples to answer questions about life satisfaction.</w:t>
            </w:r>
          </w:p>
        </w:tc>
      </w:tr>
      <w:tr w:rsidR="00626CFC" w:rsidRPr="00626CFC" w:rsidTr="00626CFC">
        <w:tc>
          <w:tcPr>
            <w:tcW w:w="180" w:type="dxa"/>
            <w:shd w:val="clear" w:color="auto" w:fill="auto"/>
            <w:hideMark/>
          </w:tcPr>
          <w:p w:rsidR="00626CFC" w:rsidRPr="00626CFC" w:rsidRDefault="00626CFC" w:rsidP="00626CFC">
            <w:pPr>
              <w:shd w:val="clear" w:color="auto" w:fill="FFFFFF"/>
              <w:rPr>
                <w:rFonts w:ascii="Helvetica Neue" w:eastAsia="Times New Roman" w:hAnsi="Helvetica Neue" w:cs="Times New Roman"/>
                <w:color w:val="2D3B45"/>
              </w:rPr>
            </w:pPr>
          </w:p>
        </w:tc>
        <w:tc>
          <w:tcPr>
            <w:tcW w:w="0" w:type="auto"/>
            <w:shd w:val="clear" w:color="auto" w:fill="auto"/>
            <w:tcMar>
              <w:top w:w="30" w:type="dxa"/>
              <w:left w:w="120" w:type="dxa"/>
              <w:bottom w:w="15" w:type="dxa"/>
              <w:right w:w="15" w:type="dxa"/>
            </w:tcMar>
            <w:vAlign w:val="center"/>
            <w:hideMark/>
          </w:tcPr>
          <w:p w:rsidR="00626CFC" w:rsidRDefault="00626CFC" w:rsidP="00626CFC">
            <w:pPr>
              <w:rPr>
                <w:rFonts w:ascii="Arial" w:eastAsia="Times New Roman" w:hAnsi="Arial" w:cs="Arial"/>
              </w:rPr>
            </w:pPr>
          </w:p>
          <w:p w:rsidR="00626CFC" w:rsidRPr="00626CFC" w:rsidRDefault="00626CFC" w:rsidP="00626CFC">
            <w:pPr>
              <w:rPr>
                <w:rFonts w:ascii="Arial" w:eastAsia="Times New Roman" w:hAnsi="Arial" w:cs="Arial"/>
              </w:rPr>
            </w:pPr>
            <w:r>
              <w:rPr>
                <w:rFonts w:ascii="Arial" w:eastAsia="Times New Roman" w:hAnsi="Arial" w:cs="Arial"/>
              </w:rPr>
              <w:t xml:space="preserve">B. </w:t>
            </w:r>
            <w:r w:rsidRPr="00626CFC">
              <w:rPr>
                <w:rFonts w:ascii="Arial" w:eastAsia="Times New Roman" w:hAnsi="Arial" w:cs="Arial"/>
              </w:rPr>
              <w:t>You measured height of 30 individuals randomly sampled from first graders and sixth graders.</w:t>
            </w:r>
          </w:p>
        </w:tc>
      </w:tr>
    </w:tbl>
    <w:p w:rsidR="00626CFC" w:rsidRPr="00626CFC" w:rsidRDefault="00626CFC" w:rsidP="00626CFC">
      <w:pPr>
        <w:shd w:val="clear" w:color="auto" w:fill="FFFFFF"/>
        <w:rPr>
          <w:rFonts w:ascii="Helvetica Neue" w:eastAsia="Times New Roman" w:hAnsi="Helvetica Neue" w:cs="Times New Roman"/>
          <w:vanish/>
          <w:color w:val="2D3B45"/>
        </w:rPr>
      </w:pPr>
    </w:p>
    <w:tbl>
      <w:tblPr>
        <w:tblW w:w="6345" w:type="dxa"/>
        <w:tblCellMar>
          <w:top w:w="15" w:type="dxa"/>
          <w:left w:w="15" w:type="dxa"/>
          <w:bottom w:w="15" w:type="dxa"/>
          <w:right w:w="15" w:type="dxa"/>
        </w:tblCellMar>
        <w:tblLook w:val="04A0" w:firstRow="1" w:lastRow="0" w:firstColumn="1" w:lastColumn="0" w:noHBand="0" w:noVBand="1"/>
      </w:tblPr>
      <w:tblGrid>
        <w:gridCol w:w="180"/>
        <w:gridCol w:w="6165"/>
      </w:tblGrid>
      <w:tr w:rsidR="00626CFC" w:rsidRPr="00626CFC" w:rsidTr="00626CFC">
        <w:tc>
          <w:tcPr>
            <w:tcW w:w="180" w:type="dxa"/>
            <w:shd w:val="clear" w:color="auto" w:fill="auto"/>
            <w:hideMark/>
          </w:tcPr>
          <w:p w:rsidR="00626CFC" w:rsidRPr="00626CFC" w:rsidRDefault="00626CFC" w:rsidP="00626CFC">
            <w:pPr>
              <w:shd w:val="clear" w:color="auto" w:fill="FFFFFF"/>
              <w:rPr>
                <w:rFonts w:ascii="Helvetica Neue" w:eastAsia="Times New Roman" w:hAnsi="Helvetica Neue" w:cs="Times New Roman"/>
                <w:color w:val="2D3B45"/>
              </w:rPr>
            </w:pPr>
          </w:p>
        </w:tc>
        <w:tc>
          <w:tcPr>
            <w:tcW w:w="0" w:type="auto"/>
            <w:shd w:val="clear" w:color="auto" w:fill="auto"/>
            <w:tcMar>
              <w:top w:w="30" w:type="dxa"/>
              <w:left w:w="120" w:type="dxa"/>
              <w:bottom w:w="15" w:type="dxa"/>
              <w:right w:w="15" w:type="dxa"/>
            </w:tcMar>
            <w:vAlign w:val="center"/>
            <w:hideMark/>
          </w:tcPr>
          <w:p w:rsidR="00626CFC" w:rsidRDefault="00626CFC" w:rsidP="00626CFC">
            <w:pPr>
              <w:rPr>
                <w:rFonts w:ascii="Arial" w:eastAsia="Times New Roman" w:hAnsi="Arial" w:cs="Arial"/>
              </w:rPr>
            </w:pPr>
          </w:p>
          <w:p w:rsidR="00626CFC" w:rsidRDefault="00626CFC" w:rsidP="00626CFC">
            <w:pPr>
              <w:rPr>
                <w:rFonts w:ascii="Arial" w:eastAsia="Times New Roman" w:hAnsi="Arial" w:cs="Arial"/>
              </w:rPr>
            </w:pPr>
            <w:r>
              <w:rPr>
                <w:rFonts w:ascii="Arial" w:eastAsia="Times New Roman" w:hAnsi="Arial" w:cs="Arial"/>
              </w:rPr>
              <w:t xml:space="preserve">C. </w:t>
            </w:r>
            <w:r w:rsidRPr="00626CFC">
              <w:rPr>
                <w:rFonts w:ascii="Arial" w:eastAsia="Times New Roman" w:hAnsi="Arial" w:cs="Arial"/>
              </w:rPr>
              <w:t>You collected data from same people, but in different conditions.</w:t>
            </w:r>
          </w:p>
          <w:p w:rsidR="00626CFC" w:rsidRPr="00626CFC" w:rsidRDefault="00626CFC" w:rsidP="00626CFC">
            <w:pPr>
              <w:rPr>
                <w:rFonts w:ascii="Times New Roman" w:eastAsia="Times New Roman" w:hAnsi="Times New Roman" w:cs="Times New Roman"/>
              </w:rPr>
            </w:pPr>
          </w:p>
        </w:tc>
      </w:tr>
      <w:tr w:rsidR="00626CFC" w:rsidRPr="00626CFC" w:rsidTr="00626CFC">
        <w:tc>
          <w:tcPr>
            <w:tcW w:w="180" w:type="dxa"/>
            <w:shd w:val="clear" w:color="auto" w:fill="auto"/>
            <w:hideMark/>
          </w:tcPr>
          <w:p w:rsidR="00626CFC" w:rsidRPr="00626CFC" w:rsidRDefault="00626CFC" w:rsidP="00626CFC">
            <w:pPr>
              <w:shd w:val="clear" w:color="auto" w:fill="FFFFFF"/>
              <w:rPr>
                <w:rFonts w:ascii="Helvetica Neue" w:eastAsia="Times New Roman" w:hAnsi="Helvetica Neue" w:cs="Times New Roman"/>
                <w:color w:val="2D3B45"/>
              </w:rPr>
            </w:pPr>
          </w:p>
        </w:tc>
        <w:tc>
          <w:tcPr>
            <w:tcW w:w="0" w:type="auto"/>
            <w:shd w:val="clear" w:color="auto" w:fill="auto"/>
            <w:tcMar>
              <w:top w:w="30" w:type="dxa"/>
              <w:left w:w="120" w:type="dxa"/>
              <w:bottom w:w="15" w:type="dxa"/>
              <w:right w:w="15" w:type="dxa"/>
            </w:tcMar>
            <w:vAlign w:val="center"/>
            <w:hideMark/>
          </w:tcPr>
          <w:p w:rsidR="00626CFC" w:rsidRPr="00626CFC" w:rsidRDefault="00626CFC" w:rsidP="00626CFC">
            <w:pPr>
              <w:rPr>
                <w:rFonts w:ascii="Times New Roman" w:eastAsia="Times New Roman" w:hAnsi="Times New Roman" w:cs="Times New Roman"/>
              </w:rPr>
            </w:pPr>
            <w:r>
              <w:rPr>
                <w:rFonts w:ascii="Arial" w:eastAsia="Times New Roman" w:hAnsi="Arial" w:cs="Arial"/>
              </w:rPr>
              <w:t xml:space="preserve">D. </w:t>
            </w:r>
            <w:r w:rsidRPr="00626CFC">
              <w:rPr>
                <w:rFonts w:ascii="Arial" w:eastAsia="Times New Roman" w:hAnsi="Arial" w:cs="Arial"/>
              </w:rPr>
              <w:t>Your teacher wants to know if students from your class study more than general college population.</w:t>
            </w:r>
          </w:p>
        </w:tc>
      </w:tr>
    </w:tbl>
    <w:p w:rsidR="00626CFC" w:rsidRDefault="00626CFC"/>
    <w:p w:rsidR="00626CFC" w:rsidRDefault="00626CFC">
      <w:r>
        <w:t xml:space="preserve">ANSWER: </w:t>
      </w:r>
    </w:p>
    <w:p w:rsidR="00626CFC" w:rsidRDefault="00626CFC"/>
    <w:p w:rsidR="00626CFC" w:rsidRPr="00626CFC" w:rsidRDefault="00626CFC" w:rsidP="00626CFC">
      <w:pPr>
        <w:rPr>
          <w:rFonts w:ascii="Times New Roman" w:eastAsia="Times New Roman" w:hAnsi="Times New Roman" w:cs="Times New Roman"/>
        </w:rPr>
      </w:pPr>
      <w:r>
        <w:t xml:space="preserve">3. </w:t>
      </w:r>
      <w:r w:rsidRPr="00626CFC">
        <w:rPr>
          <w:rFonts w:ascii="Arial" w:eastAsia="Times New Roman" w:hAnsi="Arial" w:cs="Arial"/>
          <w:color w:val="2D3B45"/>
          <w:shd w:val="clear" w:color="auto" w:fill="FFFFFF"/>
        </w:rPr>
        <w:t>If </w:t>
      </w:r>
      <w:r w:rsidRPr="00626CFC">
        <w:rPr>
          <w:rFonts w:ascii="Arial" w:eastAsia="Times New Roman" w:hAnsi="Arial" w:cs="Arial"/>
          <w:i/>
          <w:iCs/>
          <w:color w:val="2D3B45"/>
          <w:shd w:val="clear" w:color="auto" w:fill="FFFFFF"/>
        </w:rPr>
        <w:t>s</w:t>
      </w:r>
      <w:r w:rsidRPr="00626CFC">
        <w:rPr>
          <w:rFonts w:ascii="Arial" w:eastAsia="Times New Roman" w:hAnsi="Arial" w:cs="Arial"/>
          <w:color w:val="2D3B45"/>
          <w:shd w:val="clear" w:color="auto" w:fill="FFFFFF"/>
        </w:rPr>
        <w:t> = 12 and </w:t>
      </w:r>
      <w:r w:rsidRPr="00626CFC">
        <w:rPr>
          <w:rFonts w:ascii="Arial" w:eastAsia="Times New Roman" w:hAnsi="Arial" w:cs="Arial"/>
          <w:i/>
          <w:iCs/>
          <w:color w:val="2D3B45"/>
          <w:shd w:val="clear" w:color="auto" w:fill="FFFFFF"/>
        </w:rPr>
        <w:t>N</w:t>
      </w:r>
      <w:r w:rsidRPr="00626CFC">
        <w:rPr>
          <w:rFonts w:ascii="Arial" w:eastAsia="Times New Roman" w:hAnsi="Arial" w:cs="Arial"/>
          <w:color w:val="2D3B45"/>
          <w:shd w:val="clear" w:color="auto" w:fill="FFFFFF"/>
        </w:rPr>
        <w:t> = 36, then estimated standard error equals to ______.</w:t>
      </w:r>
    </w:p>
    <w:p w:rsidR="00626CFC" w:rsidRDefault="00626CFC"/>
    <w:tbl>
      <w:tblPr>
        <w:tblW w:w="6345" w:type="dxa"/>
        <w:tblCellMar>
          <w:top w:w="15" w:type="dxa"/>
          <w:left w:w="15" w:type="dxa"/>
          <w:bottom w:w="15" w:type="dxa"/>
          <w:right w:w="15" w:type="dxa"/>
        </w:tblCellMar>
        <w:tblLook w:val="04A0" w:firstRow="1" w:lastRow="0" w:firstColumn="1" w:lastColumn="0" w:noHBand="0" w:noVBand="1"/>
      </w:tblPr>
      <w:tblGrid>
        <w:gridCol w:w="180"/>
        <w:gridCol w:w="6165"/>
      </w:tblGrid>
      <w:tr w:rsidR="00626CFC" w:rsidRPr="00626CFC" w:rsidTr="00626CFC">
        <w:tc>
          <w:tcPr>
            <w:tcW w:w="0" w:type="auto"/>
            <w:gridSpan w:val="2"/>
            <w:shd w:val="clear" w:color="auto" w:fill="auto"/>
            <w:tcMar>
              <w:top w:w="30" w:type="dxa"/>
              <w:left w:w="120" w:type="dxa"/>
              <w:bottom w:w="15" w:type="dxa"/>
              <w:right w:w="15" w:type="dxa"/>
            </w:tcMar>
            <w:vAlign w:val="center"/>
            <w:hideMark/>
          </w:tcPr>
          <w:p w:rsidR="00626CFC" w:rsidRPr="00626CFC" w:rsidRDefault="00626CFC" w:rsidP="00626CFC">
            <w:pPr>
              <w:pStyle w:val="ListParagraph"/>
              <w:numPr>
                <w:ilvl w:val="0"/>
                <w:numId w:val="1"/>
              </w:numPr>
              <w:rPr>
                <w:rFonts w:ascii="Times New Roman" w:eastAsia="Times New Roman" w:hAnsi="Times New Roman" w:cs="Times New Roman"/>
              </w:rPr>
            </w:pPr>
            <w:r w:rsidRPr="00626CFC">
              <w:rPr>
                <w:rFonts w:ascii="Arial" w:eastAsia="Times New Roman" w:hAnsi="Arial" w:cs="Arial"/>
              </w:rPr>
              <w:t>2.0</w:t>
            </w:r>
          </w:p>
        </w:tc>
      </w:tr>
      <w:tr w:rsidR="00626CFC" w:rsidRPr="00626CFC" w:rsidTr="00626CFC">
        <w:tc>
          <w:tcPr>
            <w:tcW w:w="180" w:type="dxa"/>
            <w:shd w:val="clear" w:color="auto" w:fill="auto"/>
            <w:hideMark/>
          </w:tcPr>
          <w:p w:rsidR="00626CFC" w:rsidRPr="00626CFC" w:rsidRDefault="00626CFC" w:rsidP="00626CFC">
            <w:pPr>
              <w:shd w:val="clear" w:color="auto" w:fill="FFFFFF"/>
              <w:rPr>
                <w:rFonts w:ascii="Helvetica Neue" w:eastAsia="Times New Roman" w:hAnsi="Helvetica Neue" w:cs="Times New Roman"/>
                <w:color w:val="2D3B45"/>
              </w:rPr>
            </w:pPr>
          </w:p>
        </w:tc>
        <w:tc>
          <w:tcPr>
            <w:tcW w:w="0" w:type="auto"/>
            <w:shd w:val="clear" w:color="auto" w:fill="auto"/>
            <w:tcMar>
              <w:top w:w="30" w:type="dxa"/>
              <w:left w:w="120" w:type="dxa"/>
              <w:bottom w:w="15" w:type="dxa"/>
              <w:right w:w="15" w:type="dxa"/>
            </w:tcMar>
            <w:vAlign w:val="center"/>
            <w:hideMark/>
          </w:tcPr>
          <w:p w:rsidR="00626CFC" w:rsidRPr="00626CFC" w:rsidRDefault="00626CFC" w:rsidP="00626CFC">
            <w:pPr>
              <w:pStyle w:val="ListParagraph"/>
              <w:numPr>
                <w:ilvl w:val="0"/>
                <w:numId w:val="1"/>
              </w:numPr>
              <w:rPr>
                <w:rFonts w:ascii="Times New Roman" w:eastAsia="Times New Roman" w:hAnsi="Times New Roman" w:cs="Times New Roman"/>
              </w:rPr>
            </w:pPr>
            <w:r w:rsidRPr="00626CFC">
              <w:rPr>
                <w:rFonts w:ascii="Arial" w:eastAsia="Times New Roman" w:hAnsi="Arial" w:cs="Arial"/>
              </w:rPr>
              <w:t>12/36</w:t>
            </w:r>
          </w:p>
        </w:tc>
      </w:tr>
    </w:tbl>
    <w:p w:rsidR="00626CFC" w:rsidRPr="00626CFC" w:rsidRDefault="00626CFC" w:rsidP="00626CFC">
      <w:pPr>
        <w:shd w:val="clear" w:color="auto" w:fill="FFFFFF"/>
        <w:rPr>
          <w:rFonts w:ascii="Helvetica Neue" w:eastAsia="Times New Roman" w:hAnsi="Helvetica Neue" w:cs="Times New Roman"/>
          <w:vanish/>
          <w:color w:val="2D3B45"/>
        </w:rPr>
      </w:pPr>
    </w:p>
    <w:tbl>
      <w:tblPr>
        <w:tblW w:w="6345" w:type="dxa"/>
        <w:tblCellMar>
          <w:top w:w="15" w:type="dxa"/>
          <w:left w:w="15" w:type="dxa"/>
          <w:bottom w:w="15" w:type="dxa"/>
          <w:right w:w="15" w:type="dxa"/>
        </w:tblCellMar>
        <w:tblLook w:val="04A0" w:firstRow="1" w:lastRow="0" w:firstColumn="1" w:lastColumn="0" w:noHBand="0" w:noVBand="1"/>
      </w:tblPr>
      <w:tblGrid>
        <w:gridCol w:w="180"/>
        <w:gridCol w:w="90"/>
        <w:gridCol w:w="6075"/>
      </w:tblGrid>
      <w:tr w:rsidR="00626CFC" w:rsidRPr="00626CFC" w:rsidTr="00626CFC">
        <w:tc>
          <w:tcPr>
            <w:tcW w:w="270" w:type="dxa"/>
            <w:gridSpan w:val="2"/>
            <w:shd w:val="clear" w:color="auto" w:fill="auto"/>
            <w:hideMark/>
          </w:tcPr>
          <w:p w:rsidR="00626CFC" w:rsidRPr="00626CFC" w:rsidRDefault="00626CFC" w:rsidP="00626CFC">
            <w:pPr>
              <w:shd w:val="clear" w:color="auto" w:fill="FFFFFF"/>
              <w:rPr>
                <w:rFonts w:ascii="Helvetica Neue" w:eastAsia="Times New Roman" w:hAnsi="Helvetica Neue" w:cs="Times New Roman"/>
                <w:color w:val="2D3B45"/>
              </w:rPr>
            </w:pPr>
            <w:r>
              <w:rPr>
                <w:rFonts w:ascii="Helvetica Neue" w:eastAsia="Times New Roman" w:hAnsi="Helvetica Neue" w:cs="Times New Roman"/>
                <w:color w:val="2D3B45"/>
              </w:rPr>
              <w:t xml:space="preserve">C. </w:t>
            </w:r>
          </w:p>
        </w:tc>
        <w:tc>
          <w:tcPr>
            <w:tcW w:w="0" w:type="auto"/>
            <w:shd w:val="clear" w:color="auto" w:fill="auto"/>
            <w:tcMar>
              <w:top w:w="30" w:type="dxa"/>
              <w:left w:w="120" w:type="dxa"/>
              <w:bottom w:w="15" w:type="dxa"/>
              <w:right w:w="15" w:type="dxa"/>
            </w:tcMar>
            <w:vAlign w:val="center"/>
            <w:hideMark/>
          </w:tcPr>
          <w:p w:rsidR="00626CFC" w:rsidRPr="00626CFC" w:rsidRDefault="00626CFC" w:rsidP="00626CFC">
            <w:pPr>
              <w:rPr>
                <w:rFonts w:ascii="Times New Roman" w:eastAsia="Times New Roman" w:hAnsi="Times New Roman" w:cs="Times New Roman"/>
              </w:rPr>
            </w:pPr>
            <w:r w:rsidRPr="00626CFC">
              <w:rPr>
                <w:rFonts w:ascii="Arial" w:eastAsia="Times New Roman" w:hAnsi="Arial" w:cs="Arial"/>
              </w:rPr>
              <w:t>0.5</w:t>
            </w:r>
          </w:p>
        </w:tc>
      </w:tr>
      <w:tr w:rsidR="00626CFC" w:rsidRPr="00626CFC" w:rsidTr="00626CFC">
        <w:tc>
          <w:tcPr>
            <w:tcW w:w="270" w:type="dxa"/>
            <w:gridSpan w:val="2"/>
            <w:shd w:val="clear" w:color="auto" w:fill="auto"/>
            <w:hideMark/>
          </w:tcPr>
          <w:p w:rsidR="00626CFC" w:rsidRPr="00626CFC" w:rsidRDefault="00626CFC" w:rsidP="00626CFC">
            <w:pPr>
              <w:shd w:val="clear" w:color="auto" w:fill="FFFFFF"/>
              <w:rPr>
                <w:rFonts w:ascii="Helvetica Neue" w:eastAsia="Times New Roman" w:hAnsi="Helvetica Neue" w:cs="Times New Roman"/>
                <w:color w:val="2D3B45"/>
              </w:rPr>
            </w:pPr>
          </w:p>
        </w:tc>
        <w:tc>
          <w:tcPr>
            <w:tcW w:w="0" w:type="auto"/>
            <w:shd w:val="clear" w:color="auto" w:fill="auto"/>
            <w:tcMar>
              <w:top w:w="30" w:type="dxa"/>
              <w:left w:w="120" w:type="dxa"/>
              <w:bottom w:w="15" w:type="dxa"/>
              <w:right w:w="15" w:type="dxa"/>
            </w:tcMar>
            <w:vAlign w:val="center"/>
            <w:hideMark/>
          </w:tcPr>
          <w:p w:rsidR="00626CFC" w:rsidRDefault="00626CFC" w:rsidP="00626CFC">
            <w:pPr>
              <w:rPr>
                <w:rFonts w:ascii="Times New Roman" w:eastAsia="Times New Roman" w:hAnsi="Times New Roman" w:cs="Times New Roman"/>
              </w:rPr>
            </w:pPr>
          </w:p>
          <w:p w:rsidR="00626CFC" w:rsidRDefault="00626CFC" w:rsidP="00626CFC">
            <w:pPr>
              <w:rPr>
                <w:rFonts w:ascii="Times New Roman" w:eastAsia="Times New Roman" w:hAnsi="Times New Roman" w:cs="Times New Roman"/>
              </w:rPr>
            </w:pPr>
            <w:r>
              <w:rPr>
                <w:rFonts w:ascii="Times New Roman" w:eastAsia="Times New Roman" w:hAnsi="Times New Roman" w:cs="Times New Roman"/>
              </w:rPr>
              <w:t xml:space="preserve">D none of the above </w:t>
            </w:r>
          </w:p>
          <w:p w:rsidR="00626CFC" w:rsidRDefault="00626CFC" w:rsidP="00626CFC">
            <w:pPr>
              <w:rPr>
                <w:rFonts w:ascii="Times New Roman" w:eastAsia="Times New Roman" w:hAnsi="Times New Roman" w:cs="Times New Roman"/>
              </w:rPr>
            </w:pPr>
          </w:p>
          <w:p w:rsidR="00626CFC" w:rsidRDefault="00626CFC" w:rsidP="00626CFC">
            <w:pPr>
              <w:rPr>
                <w:rFonts w:ascii="Times New Roman" w:eastAsia="Times New Roman" w:hAnsi="Times New Roman" w:cs="Times New Roman"/>
              </w:rPr>
            </w:pPr>
            <w:r>
              <w:rPr>
                <w:rFonts w:ascii="Times New Roman" w:eastAsia="Times New Roman" w:hAnsi="Times New Roman" w:cs="Times New Roman"/>
              </w:rPr>
              <w:t xml:space="preserve">ANSWER: </w:t>
            </w:r>
          </w:p>
          <w:p w:rsidR="00626CFC" w:rsidRDefault="00626CFC" w:rsidP="00626CFC">
            <w:pPr>
              <w:rPr>
                <w:rFonts w:ascii="Times New Roman" w:eastAsia="Times New Roman" w:hAnsi="Times New Roman" w:cs="Times New Roman"/>
              </w:rPr>
            </w:pPr>
          </w:p>
          <w:p w:rsidR="00626CFC" w:rsidRDefault="00626CFC" w:rsidP="00626CFC">
            <w:pPr>
              <w:rPr>
                <w:rFonts w:ascii="Times New Roman" w:eastAsia="Times New Roman" w:hAnsi="Times New Roman" w:cs="Times New Roman"/>
              </w:rPr>
            </w:pPr>
          </w:p>
          <w:p w:rsidR="00626CFC" w:rsidRDefault="00626CFC" w:rsidP="00626CFC">
            <w:pPr>
              <w:rPr>
                <w:rFonts w:ascii="Times New Roman" w:eastAsia="Times New Roman" w:hAnsi="Times New Roman" w:cs="Times New Roman"/>
              </w:rPr>
            </w:pPr>
          </w:p>
          <w:p w:rsidR="00626CFC" w:rsidRDefault="00626CFC" w:rsidP="00626CFC">
            <w:pPr>
              <w:rPr>
                <w:rFonts w:ascii="Times New Roman" w:eastAsia="Times New Roman" w:hAnsi="Times New Roman" w:cs="Times New Roman"/>
              </w:rPr>
            </w:pPr>
          </w:p>
          <w:p w:rsidR="00626CFC" w:rsidRDefault="00626CFC" w:rsidP="00626CFC">
            <w:pPr>
              <w:rPr>
                <w:rFonts w:ascii="Times New Roman" w:eastAsia="Times New Roman" w:hAnsi="Times New Roman" w:cs="Times New Roman"/>
              </w:rPr>
            </w:pPr>
          </w:p>
          <w:p w:rsidR="00626CFC" w:rsidRDefault="00626CFC" w:rsidP="00626CFC">
            <w:pPr>
              <w:rPr>
                <w:rFonts w:ascii="Times New Roman" w:eastAsia="Times New Roman" w:hAnsi="Times New Roman" w:cs="Times New Roman"/>
              </w:rPr>
            </w:pPr>
          </w:p>
          <w:p w:rsidR="00626CFC" w:rsidRDefault="00626CFC" w:rsidP="00626CFC">
            <w:pPr>
              <w:shd w:val="clear" w:color="auto" w:fill="FFFFFF"/>
              <w:rPr>
                <w:rFonts w:ascii="Helvetica Neue" w:hAnsi="Helvetica Neue"/>
                <w:color w:val="2D3B45"/>
              </w:rPr>
            </w:pPr>
            <w:r>
              <w:rPr>
                <w:rFonts w:ascii="Arial" w:hAnsi="Arial" w:cs="Arial"/>
                <w:color w:val="2D3B45"/>
              </w:rPr>
              <w:lastRenderedPageBreak/>
              <w:t xml:space="preserve">4. </w:t>
            </w:r>
            <w:r>
              <w:rPr>
                <w:rFonts w:ascii="Arial" w:hAnsi="Arial" w:cs="Arial"/>
                <w:color w:val="2D3B45"/>
              </w:rPr>
              <w:t>What is the critical </w:t>
            </w:r>
            <w:proofErr w:type="spellStart"/>
            <w:r>
              <w:rPr>
                <w:rFonts w:ascii="Arial" w:hAnsi="Arial" w:cs="Arial"/>
                <w:i/>
                <w:iCs/>
                <w:color w:val="2D3B45"/>
              </w:rPr>
              <w:t>t</w:t>
            </w:r>
            <w:proofErr w:type="spellEnd"/>
            <w:r>
              <w:rPr>
                <w:rFonts w:ascii="Arial" w:hAnsi="Arial" w:cs="Arial"/>
                <w:color w:val="2D3B45"/>
              </w:rPr>
              <w:t> score if you are testing a two-tailed hypothesis with </w:t>
            </w:r>
            <w:proofErr w:type="spellStart"/>
            <w:r>
              <w:rPr>
                <w:rFonts w:ascii="Arial" w:hAnsi="Arial" w:cs="Arial"/>
                <w:i/>
                <w:iCs/>
                <w:color w:val="2D3B45"/>
              </w:rPr>
              <w:t>df</w:t>
            </w:r>
            <w:proofErr w:type="spellEnd"/>
            <w:r>
              <w:rPr>
                <w:rFonts w:ascii="Arial" w:hAnsi="Arial" w:cs="Arial"/>
                <w:color w:val="2D3B45"/>
              </w:rPr>
              <w:t> = 44? (</w:t>
            </w:r>
            <w:r>
              <w:rPr>
                <w:color w:val="2D3B45"/>
              </w:rPr>
              <w:t>α</w:t>
            </w:r>
            <w:r>
              <w:rPr>
                <w:rFonts w:ascii="Arial" w:hAnsi="Arial" w:cs="Arial"/>
                <w:color w:val="2D3B45"/>
              </w:rPr>
              <w:t> level of .05)</w:t>
            </w:r>
          </w:p>
          <w:p w:rsidR="00626CFC" w:rsidRDefault="00626CFC" w:rsidP="00626CFC">
            <w:pPr>
              <w:rPr>
                <w:rFonts w:ascii="Times New Roman" w:hAnsi="Times New Roman"/>
              </w:rPr>
            </w:pPr>
          </w:p>
          <w:p w:rsidR="00626CFC" w:rsidRPr="00626CFC" w:rsidRDefault="00626CFC" w:rsidP="00626CFC">
            <w:pPr>
              <w:rPr>
                <w:rFonts w:ascii="Times New Roman" w:eastAsia="Times New Roman" w:hAnsi="Times New Roman" w:cs="Times New Roman"/>
              </w:rPr>
            </w:pPr>
          </w:p>
        </w:tc>
      </w:tr>
      <w:tr w:rsidR="00626CFC" w:rsidRPr="00626CFC" w:rsidTr="00626CFC">
        <w:tc>
          <w:tcPr>
            <w:tcW w:w="180" w:type="dxa"/>
            <w:shd w:val="clear" w:color="auto" w:fill="auto"/>
            <w:hideMark/>
          </w:tcPr>
          <w:p w:rsidR="00626CFC" w:rsidRPr="00626CFC" w:rsidRDefault="00626CFC" w:rsidP="00626CFC">
            <w:pPr>
              <w:rPr>
                <w:rFonts w:ascii="Times New Roman" w:eastAsia="Times New Roman" w:hAnsi="Times New Roman" w:cs="Times New Roman"/>
              </w:rPr>
            </w:pPr>
          </w:p>
        </w:tc>
        <w:tc>
          <w:tcPr>
            <w:tcW w:w="0" w:type="auto"/>
            <w:gridSpan w:val="2"/>
            <w:shd w:val="clear" w:color="auto" w:fill="auto"/>
            <w:tcMar>
              <w:top w:w="30" w:type="dxa"/>
              <w:left w:w="120" w:type="dxa"/>
              <w:bottom w:w="15" w:type="dxa"/>
              <w:right w:w="15" w:type="dxa"/>
            </w:tcMar>
            <w:vAlign w:val="center"/>
            <w:hideMark/>
          </w:tcPr>
          <w:p w:rsidR="00626CFC" w:rsidRDefault="00626CFC" w:rsidP="00626CFC">
            <w:pPr>
              <w:rPr>
                <w:rFonts w:ascii="Arial" w:eastAsia="Times New Roman" w:hAnsi="Arial" w:cs="Arial"/>
              </w:rPr>
            </w:pPr>
          </w:p>
          <w:p w:rsidR="00626CFC" w:rsidRPr="00626CFC" w:rsidRDefault="00626CFC" w:rsidP="00626CFC">
            <w:pPr>
              <w:pStyle w:val="ListParagraph"/>
              <w:numPr>
                <w:ilvl w:val="0"/>
                <w:numId w:val="2"/>
              </w:numPr>
              <w:rPr>
                <w:rFonts w:ascii="Times New Roman" w:eastAsia="Times New Roman" w:hAnsi="Times New Roman" w:cs="Times New Roman"/>
              </w:rPr>
            </w:pPr>
            <w:r w:rsidRPr="00626CFC">
              <w:rPr>
                <w:rFonts w:ascii="Arial" w:eastAsia="Times New Roman" w:hAnsi="Arial" w:cs="Arial"/>
              </w:rPr>
              <w:t>2.414</w:t>
            </w:r>
          </w:p>
        </w:tc>
      </w:tr>
      <w:tr w:rsidR="00626CFC" w:rsidRPr="00626CFC" w:rsidTr="00626CFC">
        <w:tc>
          <w:tcPr>
            <w:tcW w:w="180" w:type="dxa"/>
            <w:shd w:val="clear" w:color="auto" w:fill="auto"/>
            <w:hideMark/>
          </w:tcPr>
          <w:p w:rsidR="00626CFC" w:rsidRPr="00626CFC" w:rsidRDefault="00626CFC" w:rsidP="00626CFC">
            <w:pPr>
              <w:shd w:val="clear" w:color="auto" w:fill="FFFFFF"/>
              <w:rPr>
                <w:rFonts w:ascii="Helvetica Neue" w:eastAsia="Times New Roman" w:hAnsi="Helvetica Neue" w:cs="Times New Roman"/>
                <w:color w:val="2D3B45"/>
              </w:rPr>
            </w:pPr>
          </w:p>
        </w:tc>
        <w:tc>
          <w:tcPr>
            <w:tcW w:w="0" w:type="auto"/>
            <w:gridSpan w:val="2"/>
            <w:shd w:val="clear" w:color="auto" w:fill="auto"/>
            <w:tcMar>
              <w:top w:w="30" w:type="dxa"/>
              <w:left w:w="120" w:type="dxa"/>
              <w:bottom w:w="15" w:type="dxa"/>
              <w:right w:w="15" w:type="dxa"/>
            </w:tcMar>
            <w:vAlign w:val="center"/>
            <w:hideMark/>
          </w:tcPr>
          <w:p w:rsidR="00626CFC" w:rsidRPr="00626CFC" w:rsidRDefault="00626CFC" w:rsidP="00626CFC">
            <w:pPr>
              <w:pStyle w:val="ListParagraph"/>
              <w:numPr>
                <w:ilvl w:val="0"/>
                <w:numId w:val="2"/>
              </w:numPr>
              <w:rPr>
                <w:rFonts w:ascii="Times New Roman" w:eastAsia="Times New Roman" w:hAnsi="Times New Roman" w:cs="Times New Roman"/>
              </w:rPr>
            </w:pPr>
            <w:r w:rsidRPr="00626CFC">
              <w:rPr>
                <w:rFonts w:ascii="Arial" w:eastAsia="Times New Roman" w:hAnsi="Arial" w:cs="Arial"/>
              </w:rPr>
              <w:t>1.680</w:t>
            </w:r>
          </w:p>
        </w:tc>
      </w:tr>
    </w:tbl>
    <w:p w:rsidR="00626CFC" w:rsidRPr="00626CFC" w:rsidRDefault="00626CFC" w:rsidP="00626CFC">
      <w:pPr>
        <w:shd w:val="clear" w:color="auto" w:fill="FFFFFF"/>
        <w:rPr>
          <w:rFonts w:ascii="Helvetica Neue" w:eastAsia="Times New Roman" w:hAnsi="Helvetica Neue" w:cs="Times New Roman"/>
          <w:vanish/>
          <w:color w:val="2D3B45"/>
        </w:rPr>
      </w:pPr>
    </w:p>
    <w:tbl>
      <w:tblPr>
        <w:tblW w:w="6345" w:type="dxa"/>
        <w:tblCellMar>
          <w:top w:w="15" w:type="dxa"/>
          <w:left w:w="15" w:type="dxa"/>
          <w:bottom w:w="15" w:type="dxa"/>
          <w:right w:w="15" w:type="dxa"/>
        </w:tblCellMar>
        <w:tblLook w:val="04A0" w:firstRow="1" w:lastRow="0" w:firstColumn="1" w:lastColumn="0" w:noHBand="0" w:noVBand="1"/>
      </w:tblPr>
      <w:tblGrid>
        <w:gridCol w:w="180"/>
        <w:gridCol w:w="6165"/>
      </w:tblGrid>
      <w:tr w:rsidR="00626CFC" w:rsidRPr="00626CFC" w:rsidTr="00626CFC">
        <w:tc>
          <w:tcPr>
            <w:tcW w:w="180" w:type="dxa"/>
            <w:shd w:val="clear" w:color="auto" w:fill="auto"/>
            <w:hideMark/>
          </w:tcPr>
          <w:p w:rsidR="00626CFC" w:rsidRPr="00626CFC" w:rsidRDefault="00626CFC" w:rsidP="00626CFC">
            <w:pPr>
              <w:shd w:val="clear" w:color="auto" w:fill="FFFFFF"/>
              <w:rPr>
                <w:rFonts w:ascii="Helvetica Neue" w:eastAsia="Times New Roman" w:hAnsi="Helvetica Neue" w:cs="Times New Roman"/>
                <w:color w:val="2D3B45"/>
              </w:rPr>
            </w:pPr>
          </w:p>
        </w:tc>
        <w:tc>
          <w:tcPr>
            <w:tcW w:w="0" w:type="auto"/>
            <w:shd w:val="clear" w:color="auto" w:fill="auto"/>
            <w:tcMar>
              <w:top w:w="30" w:type="dxa"/>
              <w:left w:w="120" w:type="dxa"/>
              <w:bottom w:w="15" w:type="dxa"/>
              <w:right w:w="15" w:type="dxa"/>
            </w:tcMar>
            <w:vAlign w:val="center"/>
            <w:hideMark/>
          </w:tcPr>
          <w:p w:rsidR="00626CFC" w:rsidRPr="00626CFC" w:rsidRDefault="00626CFC" w:rsidP="00626CFC">
            <w:pPr>
              <w:pStyle w:val="ListParagraph"/>
              <w:numPr>
                <w:ilvl w:val="0"/>
                <w:numId w:val="2"/>
              </w:numPr>
              <w:rPr>
                <w:rFonts w:ascii="Times New Roman" w:eastAsia="Times New Roman" w:hAnsi="Times New Roman" w:cs="Times New Roman"/>
              </w:rPr>
            </w:pPr>
            <w:r w:rsidRPr="00626CFC">
              <w:rPr>
                <w:rFonts w:ascii="Arial" w:eastAsia="Times New Roman" w:hAnsi="Arial" w:cs="Arial"/>
              </w:rPr>
              <w:t>1.679</w:t>
            </w:r>
          </w:p>
        </w:tc>
      </w:tr>
      <w:tr w:rsidR="00626CFC" w:rsidRPr="00626CFC" w:rsidTr="00626CFC">
        <w:tc>
          <w:tcPr>
            <w:tcW w:w="180" w:type="dxa"/>
            <w:shd w:val="clear" w:color="auto" w:fill="auto"/>
            <w:hideMark/>
          </w:tcPr>
          <w:p w:rsidR="00626CFC" w:rsidRPr="00626CFC" w:rsidRDefault="00626CFC" w:rsidP="00626CFC">
            <w:pPr>
              <w:shd w:val="clear" w:color="auto" w:fill="FFFFFF"/>
              <w:rPr>
                <w:rFonts w:ascii="Helvetica Neue" w:eastAsia="Times New Roman" w:hAnsi="Helvetica Neue" w:cs="Times New Roman"/>
                <w:color w:val="2D3B45"/>
              </w:rPr>
            </w:pPr>
          </w:p>
        </w:tc>
        <w:tc>
          <w:tcPr>
            <w:tcW w:w="0" w:type="auto"/>
            <w:shd w:val="clear" w:color="auto" w:fill="auto"/>
            <w:tcMar>
              <w:top w:w="30" w:type="dxa"/>
              <w:left w:w="120" w:type="dxa"/>
              <w:bottom w:w="15" w:type="dxa"/>
              <w:right w:w="15" w:type="dxa"/>
            </w:tcMar>
            <w:vAlign w:val="center"/>
            <w:hideMark/>
          </w:tcPr>
          <w:p w:rsidR="00626CFC" w:rsidRPr="00626CFC" w:rsidRDefault="00626CFC" w:rsidP="00626CFC">
            <w:pPr>
              <w:pStyle w:val="ListParagraph"/>
              <w:numPr>
                <w:ilvl w:val="0"/>
                <w:numId w:val="2"/>
              </w:numPr>
              <w:rPr>
                <w:rFonts w:ascii="Times New Roman" w:eastAsia="Times New Roman" w:hAnsi="Times New Roman" w:cs="Times New Roman"/>
              </w:rPr>
            </w:pPr>
            <w:r w:rsidRPr="00626CFC">
              <w:rPr>
                <w:rFonts w:ascii="Arial" w:eastAsia="Times New Roman" w:hAnsi="Arial" w:cs="Arial"/>
              </w:rPr>
              <w:t>2.015</w:t>
            </w:r>
          </w:p>
        </w:tc>
      </w:tr>
    </w:tbl>
    <w:p w:rsidR="00626CFC" w:rsidRDefault="00626CFC"/>
    <w:p w:rsidR="00626CFC" w:rsidRDefault="00626CFC">
      <w:r>
        <w:t xml:space="preserve">ANSWER: </w:t>
      </w:r>
    </w:p>
    <w:p w:rsidR="00626CFC" w:rsidRDefault="00626CFC"/>
    <w:p w:rsidR="00626CFC" w:rsidRPr="00626CFC" w:rsidRDefault="00626CFC" w:rsidP="00626CFC">
      <w:pPr>
        <w:rPr>
          <w:rFonts w:ascii="Times New Roman" w:eastAsia="Times New Roman" w:hAnsi="Times New Roman" w:cs="Times New Roman"/>
        </w:rPr>
      </w:pPr>
      <w:r>
        <w:t xml:space="preserve">5. </w:t>
      </w:r>
      <w:r w:rsidRPr="00626CFC">
        <w:rPr>
          <w:rFonts w:ascii="Arial" w:eastAsia="Times New Roman" w:hAnsi="Arial" w:cs="Arial"/>
          <w:color w:val="2D3B45"/>
          <w:shd w:val="clear" w:color="auto" w:fill="FFFFFF"/>
        </w:rPr>
        <w:t>The sample mean of depression scores of 16 fifth graders was 4.4 with standard deviation of 8. If the population mean of this depression score is 6, what is the calculated </w:t>
      </w:r>
      <w:proofErr w:type="spellStart"/>
      <w:r w:rsidRPr="00626CFC">
        <w:rPr>
          <w:rFonts w:ascii="Arial" w:eastAsia="Times New Roman" w:hAnsi="Arial" w:cs="Arial"/>
          <w:i/>
          <w:iCs/>
          <w:color w:val="2D3B45"/>
          <w:shd w:val="clear" w:color="auto" w:fill="FFFFFF"/>
        </w:rPr>
        <w:t>t</w:t>
      </w:r>
      <w:proofErr w:type="spellEnd"/>
      <w:r w:rsidRPr="00626CFC">
        <w:rPr>
          <w:rFonts w:ascii="Arial" w:eastAsia="Times New Roman" w:hAnsi="Arial" w:cs="Arial"/>
          <w:color w:val="2D3B45"/>
          <w:shd w:val="clear" w:color="auto" w:fill="FFFFFF"/>
        </w:rPr>
        <w:t> score for this sample?</w:t>
      </w:r>
    </w:p>
    <w:p w:rsidR="00626CFC" w:rsidRDefault="00626CFC"/>
    <w:tbl>
      <w:tblPr>
        <w:tblW w:w="6345" w:type="dxa"/>
        <w:tblCellMar>
          <w:top w:w="15" w:type="dxa"/>
          <w:left w:w="15" w:type="dxa"/>
          <w:bottom w:w="15" w:type="dxa"/>
          <w:right w:w="15" w:type="dxa"/>
        </w:tblCellMar>
        <w:tblLook w:val="04A0" w:firstRow="1" w:lastRow="0" w:firstColumn="1" w:lastColumn="0" w:noHBand="0" w:noVBand="1"/>
      </w:tblPr>
      <w:tblGrid>
        <w:gridCol w:w="180"/>
        <w:gridCol w:w="6165"/>
      </w:tblGrid>
      <w:tr w:rsidR="00626CFC" w:rsidRPr="00626CFC" w:rsidTr="00626CFC">
        <w:tc>
          <w:tcPr>
            <w:tcW w:w="0" w:type="auto"/>
            <w:gridSpan w:val="2"/>
            <w:shd w:val="clear" w:color="auto" w:fill="auto"/>
            <w:tcMar>
              <w:top w:w="30" w:type="dxa"/>
              <w:left w:w="120" w:type="dxa"/>
              <w:bottom w:w="15" w:type="dxa"/>
              <w:right w:w="15" w:type="dxa"/>
            </w:tcMar>
            <w:vAlign w:val="center"/>
            <w:hideMark/>
          </w:tcPr>
          <w:p w:rsidR="00626CFC" w:rsidRPr="00626CFC" w:rsidRDefault="00626CFC" w:rsidP="00626CFC">
            <w:pPr>
              <w:pStyle w:val="ListParagraph"/>
              <w:numPr>
                <w:ilvl w:val="0"/>
                <w:numId w:val="4"/>
              </w:numPr>
              <w:rPr>
                <w:rFonts w:ascii="Times New Roman" w:eastAsia="Times New Roman" w:hAnsi="Times New Roman" w:cs="Times New Roman"/>
              </w:rPr>
            </w:pPr>
            <w:r w:rsidRPr="00626CFC">
              <w:rPr>
                <w:rFonts w:ascii="Arial" w:eastAsia="Times New Roman" w:hAnsi="Arial" w:cs="Arial"/>
              </w:rPr>
              <w:t>+3.2</w:t>
            </w:r>
          </w:p>
        </w:tc>
      </w:tr>
      <w:tr w:rsidR="00626CFC" w:rsidRPr="00626CFC" w:rsidTr="00626CFC">
        <w:tc>
          <w:tcPr>
            <w:tcW w:w="180" w:type="dxa"/>
            <w:shd w:val="clear" w:color="auto" w:fill="auto"/>
            <w:hideMark/>
          </w:tcPr>
          <w:p w:rsidR="00626CFC" w:rsidRPr="00626CFC" w:rsidRDefault="00626CFC" w:rsidP="00626CFC">
            <w:pPr>
              <w:shd w:val="clear" w:color="auto" w:fill="FFFFFF"/>
              <w:rPr>
                <w:rFonts w:ascii="Helvetica Neue" w:eastAsia="Times New Roman" w:hAnsi="Helvetica Neue" w:cs="Times New Roman"/>
                <w:color w:val="2D3B45"/>
              </w:rPr>
            </w:pPr>
          </w:p>
        </w:tc>
        <w:tc>
          <w:tcPr>
            <w:tcW w:w="0" w:type="auto"/>
            <w:shd w:val="clear" w:color="auto" w:fill="auto"/>
            <w:tcMar>
              <w:top w:w="30" w:type="dxa"/>
              <w:left w:w="120" w:type="dxa"/>
              <w:bottom w:w="15" w:type="dxa"/>
              <w:right w:w="15" w:type="dxa"/>
            </w:tcMar>
            <w:vAlign w:val="center"/>
            <w:hideMark/>
          </w:tcPr>
          <w:p w:rsidR="00626CFC" w:rsidRPr="00626CFC" w:rsidRDefault="00626CFC" w:rsidP="00626CFC">
            <w:pPr>
              <w:pStyle w:val="ListParagraph"/>
              <w:numPr>
                <w:ilvl w:val="0"/>
                <w:numId w:val="4"/>
              </w:numPr>
              <w:rPr>
                <w:rFonts w:ascii="Times New Roman" w:eastAsia="Times New Roman" w:hAnsi="Times New Roman" w:cs="Times New Roman"/>
              </w:rPr>
            </w:pPr>
            <w:r w:rsidRPr="00626CFC">
              <w:rPr>
                <w:rFonts w:ascii="Arial" w:eastAsia="Times New Roman" w:hAnsi="Arial" w:cs="Arial"/>
              </w:rPr>
              <w:t>–0.8</w:t>
            </w:r>
          </w:p>
        </w:tc>
      </w:tr>
    </w:tbl>
    <w:p w:rsidR="00626CFC" w:rsidRPr="00626CFC" w:rsidRDefault="00626CFC" w:rsidP="00626CFC">
      <w:pPr>
        <w:shd w:val="clear" w:color="auto" w:fill="FFFFFF"/>
        <w:rPr>
          <w:rFonts w:ascii="Helvetica Neue" w:eastAsia="Times New Roman" w:hAnsi="Helvetica Neue" w:cs="Times New Roman"/>
          <w:vanish/>
          <w:color w:val="2D3B45"/>
        </w:rPr>
      </w:pPr>
    </w:p>
    <w:tbl>
      <w:tblPr>
        <w:tblW w:w="6345" w:type="dxa"/>
        <w:tblCellMar>
          <w:top w:w="15" w:type="dxa"/>
          <w:left w:w="15" w:type="dxa"/>
          <w:bottom w:w="15" w:type="dxa"/>
          <w:right w:w="15" w:type="dxa"/>
        </w:tblCellMar>
        <w:tblLook w:val="04A0" w:firstRow="1" w:lastRow="0" w:firstColumn="1" w:lastColumn="0" w:noHBand="0" w:noVBand="1"/>
      </w:tblPr>
      <w:tblGrid>
        <w:gridCol w:w="180"/>
        <w:gridCol w:w="6165"/>
      </w:tblGrid>
      <w:tr w:rsidR="00626CFC" w:rsidRPr="00626CFC" w:rsidTr="00626CFC">
        <w:tc>
          <w:tcPr>
            <w:tcW w:w="180" w:type="dxa"/>
            <w:shd w:val="clear" w:color="auto" w:fill="auto"/>
            <w:hideMark/>
          </w:tcPr>
          <w:p w:rsidR="00626CFC" w:rsidRPr="00626CFC" w:rsidRDefault="00626CFC" w:rsidP="00626CFC">
            <w:pPr>
              <w:shd w:val="clear" w:color="auto" w:fill="FFFFFF"/>
              <w:rPr>
                <w:rFonts w:ascii="Helvetica Neue" w:eastAsia="Times New Roman" w:hAnsi="Helvetica Neue" w:cs="Times New Roman"/>
                <w:color w:val="2D3B45"/>
              </w:rPr>
            </w:pPr>
          </w:p>
        </w:tc>
        <w:tc>
          <w:tcPr>
            <w:tcW w:w="0" w:type="auto"/>
            <w:shd w:val="clear" w:color="auto" w:fill="auto"/>
            <w:tcMar>
              <w:top w:w="30" w:type="dxa"/>
              <w:left w:w="120" w:type="dxa"/>
              <w:bottom w:w="15" w:type="dxa"/>
              <w:right w:w="15" w:type="dxa"/>
            </w:tcMar>
            <w:vAlign w:val="center"/>
            <w:hideMark/>
          </w:tcPr>
          <w:p w:rsidR="00626CFC" w:rsidRPr="00626CFC" w:rsidRDefault="00626CFC" w:rsidP="00626CFC">
            <w:pPr>
              <w:pStyle w:val="ListParagraph"/>
              <w:numPr>
                <w:ilvl w:val="0"/>
                <w:numId w:val="4"/>
              </w:numPr>
              <w:rPr>
                <w:rFonts w:ascii="Times New Roman" w:eastAsia="Times New Roman" w:hAnsi="Times New Roman" w:cs="Times New Roman"/>
              </w:rPr>
            </w:pPr>
            <w:r w:rsidRPr="00626CFC">
              <w:rPr>
                <w:rFonts w:ascii="Arial" w:eastAsia="Times New Roman" w:hAnsi="Arial" w:cs="Arial"/>
              </w:rPr>
              <w:t>+0.8</w:t>
            </w:r>
          </w:p>
        </w:tc>
      </w:tr>
      <w:tr w:rsidR="00626CFC" w:rsidRPr="00626CFC" w:rsidTr="00626CFC">
        <w:tc>
          <w:tcPr>
            <w:tcW w:w="180" w:type="dxa"/>
            <w:shd w:val="clear" w:color="auto" w:fill="auto"/>
            <w:hideMark/>
          </w:tcPr>
          <w:p w:rsidR="00626CFC" w:rsidRPr="00626CFC" w:rsidRDefault="00626CFC" w:rsidP="00626CFC">
            <w:pPr>
              <w:shd w:val="clear" w:color="auto" w:fill="FFFFFF"/>
              <w:rPr>
                <w:rFonts w:ascii="Helvetica Neue" w:eastAsia="Times New Roman" w:hAnsi="Helvetica Neue" w:cs="Times New Roman"/>
                <w:color w:val="2D3B45"/>
              </w:rPr>
            </w:pPr>
          </w:p>
        </w:tc>
        <w:tc>
          <w:tcPr>
            <w:tcW w:w="0" w:type="auto"/>
            <w:shd w:val="clear" w:color="auto" w:fill="auto"/>
            <w:tcMar>
              <w:top w:w="30" w:type="dxa"/>
              <w:left w:w="120" w:type="dxa"/>
              <w:bottom w:w="15" w:type="dxa"/>
              <w:right w:w="15" w:type="dxa"/>
            </w:tcMar>
            <w:vAlign w:val="center"/>
            <w:hideMark/>
          </w:tcPr>
          <w:p w:rsidR="00626CFC" w:rsidRPr="00626CFC" w:rsidRDefault="00626CFC" w:rsidP="00626CFC">
            <w:pPr>
              <w:pStyle w:val="ListParagraph"/>
              <w:numPr>
                <w:ilvl w:val="0"/>
                <w:numId w:val="4"/>
              </w:numPr>
              <w:rPr>
                <w:rFonts w:ascii="Times New Roman" w:eastAsia="Times New Roman" w:hAnsi="Times New Roman" w:cs="Times New Roman"/>
              </w:rPr>
            </w:pPr>
            <w:r w:rsidRPr="00626CFC">
              <w:rPr>
                <w:rFonts w:ascii="Arial" w:eastAsia="Times New Roman" w:hAnsi="Arial" w:cs="Arial"/>
              </w:rPr>
              <w:t>–1.6</w:t>
            </w:r>
          </w:p>
        </w:tc>
      </w:tr>
    </w:tbl>
    <w:p w:rsidR="00626CFC" w:rsidRDefault="00626CFC"/>
    <w:p w:rsidR="00626CFC" w:rsidRDefault="00626CFC">
      <w:r>
        <w:t xml:space="preserve">ANSWER: </w:t>
      </w:r>
    </w:p>
    <w:p w:rsidR="00626CFC" w:rsidRDefault="00626CFC"/>
    <w:p w:rsidR="00626CFC" w:rsidRPr="00626CFC" w:rsidRDefault="00626CFC" w:rsidP="00626CFC">
      <w:pPr>
        <w:rPr>
          <w:rFonts w:ascii="Times New Roman" w:eastAsia="Times New Roman" w:hAnsi="Times New Roman" w:cs="Times New Roman"/>
        </w:rPr>
      </w:pPr>
      <w:r>
        <w:t xml:space="preserve">6. </w:t>
      </w:r>
      <w:r w:rsidRPr="00626CFC">
        <w:rPr>
          <w:rFonts w:ascii="Arial" w:eastAsia="Times New Roman" w:hAnsi="Arial" w:cs="Arial"/>
          <w:color w:val="2D3B45"/>
          <w:shd w:val="clear" w:color="auto" w:fill="FFFFFF"/>
        </w:rPr>
        <w:t>A teacher wants to find out whether her new method of teaching is effective or not. She decides to compare the exam grade from the current semester from the exam grade from previous semesters. She calculates her </w:t>
      </w:r>
      <w:r w:rsidRPr="00626CFC">
        <w:rPr>
          <w:rFonts w:ascii="Arial" w:eastAsia="Times New Roman" w:hAnsi="Arial" w:cs="Arial"/>
          <w:i/>
          <w:iCs/>
          <w:color w:val="2D3B45"/>
          <w:shd w:val="clear" w:color="auto" w:fill="FFFFFF"/>
        </w:rPr>
        <w:t>t</w:t>
      </w:r>
      <w:r w:rsidRPr="00626CFC">
        <w:rPr>
          <w:rFonts w:ascii="Arial" w:eastAsia="Times New Roman" w:hAnsi="Arial" w:cs="Arial"/>
          <w:color w:val="2D3B45"/>
          <w:shd w:val="clear" w:color="auto" w:fill="FFFFFF"/>
        </w:rPr>
        <w:t> score for the current semester to be .39. What can she conclude from this study?</w:t>
      </w:r>
    </w:p>
    <w:p w:rsidR="00626CFC" w:rsidRDefault="00626CFC"/>
    <w:tbl>
      <w:tblPr>
        <w:tblW w:w="6345" w:type="dxa"/>
        <w:tblCellMar>
          <w:top w:w="15" w:type="dxa"/>
          <w:left w:w="15" w:type="dxa"/>
          <w:bottom w:w="15" w:type="dxa"/>
          <w:right w:w="15" w:type="dxa"/>
        </w:tblCellMar>
        <w:tblLook w:val="04A0" w:firstRow="1" w:lastRow="0" w:firstColumn="1" w:lastColumn="0" w:noHBand="0" w:noVBand="1"/>
      </w:tblPr>
      <w:tblGrid>
        <w:gridCol w:w="180"/>
        <w:gridCol w:w="6165"/>
      </w:tblGrid>
      <w:tr w:rsidR="00626CFC" w:rsidRPr="00626CFC" w:rsidTr="00626CFC">
        <w:tc>
          <w:tcPr>
            <w:tcW w:w="180" w:type="dxa"/>
            <w:shd w:val="clear" w:color="auto" w:fill="auto"/>
            <w:hideMark/>
          </w:tcPr>
          <w:p w:rsidR="00626CFC" w:rsidRPr="00626CFC" w:rsidRDefault="00626CFC" w:rsidP="00626CFC">
            <w:pPr>
              <w:rPr>
                <w:rFonts w:ascii="Times New Roman" w:eastAsia="Times New Roman" w:hAnsi="Times New Roman" w:cs="Times New Roman"/>
              </w:rPr>
            </w:pPr>
          </w:p>
        </w:tc>
        <w:tc>
          <w:tcPr>
            <w:tcW w:w="0" w:type="auto"/>
            <w:shd w:val="clear" w:color="auto" w:fill="auto"/>
            <w:tcMar>
              <w:top w:w="30" w:type="dxa"/>
              <w:left w:w="120" w:type="dxa"/>
              <w:bottom w:w="15" w:type="dxa"/>
              <w:right w:w="15" w:type="dxa"/>
            </w:tcMar>
            <w:vAlign w:val="center"/>
            <w:hideMark/>
          </w:tcPr>
          <w:p w:rsidR="00626CFC" w:rsidRPr="00626CFC" w:rsidRDefault="00626CFC" w:rsidP="00626CFC">
            <w:pPr>
              <w:pStyle w:val="ListParagraph"/>
              <w:numPr>
                <w:ilvl w:val="0"/>
                <w:numId w:val="5"/>
              </w:numPr>
              <w:rPr>
                <w:rFonts w:ascii="Times New Roman" w:eastAsia="Times New Roman" w:hAnsi="Times New Roman" w:cs="Times New Roman"/>
              </w:rPr>
            </w:pPr>
            <w:r w:rsidRPr="00626CFC">
              <w:rPr>
                <w:rFonts w:ascii="Arial" w:eastAsia="Times New Roman" w:hAnsi="Arial" w:cs="Arial"/>
              </w:rPr>
              <w:t>She cannot prove a null hypothesis, so more data are needed.</w:t>
            </w:r>
          </w:p>
        </w:tc>
      </w:tr>
      <w:tr w:rsidR="00626CFC" w:rsidRPr="00626CFC" w:rsidTr="00626CFC">
        <w:tc>
          <w:tcPr>
            <w:tcW w:w="180" w:type="dxa"/>
            <w:shd w:val="clear" w:color="auto" w:fill="auto"/>
            <w:hideMark/>
          </w:tcPr>
          <w:p w:rsidR="00626CFC" w:rsidRPr="00626CFC" w:rsidRDefault="00626CFC" w:rsidP="00626CFC">
            <w:pPr>
              <w:shd w:val="clear" w:color="auto" w:fill="FFFFFF"/>
              <w:rPr>
                <w:rFonts w:ascii="Helvetica Neue" w:eastAsia="Times New Roman" w:hAnsi="Helvetica Neue" w:cs="Times New Roman"/>
                <w:color w:val="2D3B45"/>
              </w:rPr>
            </w:pPr>
          </w:p>
        </w:tc>
        <w:tc>
          <w:tcPr>
            <w:tcW w:w="0" w:type="auto"/>
            <w:shd w:val="clear" w:color="auto" w:fill="auto"/>
            <w:tcMar>
              <w:top w:w="30" w:type="dxa"/>
              <w:left w:w="120" w:type="dxa"/>
              <w:bottom w:w="15" w:type="dxa"/>
              <w:right w:w="15" w:type="dxa"/>
            </w:tcMar>
            <w:vAlign w:val="center"/>
            <w:hideMark/>
          </w:tcPr>
          <w:p w:rsidR="00626CFC" w:rsidRPr="00626CFC" w:rsidRDefault="00626CFC" w:rsidP="00626CFC">
            <w:pPr>
              <w:pStyle w:val="ListParagraph"/>
              <w:numPr>
                <w:ilvl w:val="0"/>
                <w:numId w:val="5"/>
              </w:numPr>
              <w:rPr>
                <w:rFonts w:ascii="Times New Roman" w:eastAsia="Times New Roman" w:hAnsi="Times New Roman" w:cs="Times New Roman"/>
              </w:rPr>
            </w:pPr>
            <w:r w:rsidRPr="00626CFC">
              <w:rPr>
                <w:rFonts w:ascii="Arial" w:eastAsia="Times New Roman" w:hAnsi="Arial" w:cs="Arial"/>
              </w:rPr>
              <w:t>You need to know the sample size to make a decision about this study.</w:t>
            </w:r>
          </w:p>
        </w:tc>
      </w:tr>
    </w:tbl>
    <w:p w:rsidR="00626CFC" w:rsidRPr="00626CFC" w:rsidRDefault="00626CFC" w:rsidP="00626CFC">
      <w:pPr>
        <w:shd w:val="clear" w:color="auto" w:fill="FFFFFF"/>
        <w:rPr>
          <w:rFonts w:ascii="Helvetica Neue" w:eastAsia="Times New Roman" w:hAnsi="Helvetica Neue" w:cs="Times New Roman"/>
          <w:vanish/>
          <w:color w:val="2D3B45"/>
        </w:rPr>
      </w:pPr>
    </w:p>
    <w:tbl>
      <w:tblPr>
        <w:tblW w:w="6345" w:type="dxa"/>
        <w:tblCellMar>
          <w:top w:w="15" w:type="dxa"/>
          <w:left w:w="15" w:type="dxa"/>
          <w:bottom w:w="15" w:type="dxa"/>
          <w:right w:w="15" w:type="dxa"/>
        </w:tblCellMar>
        <w:tblLook w:val="04A0" w:firstRow="1" w:lastRow="0" w:firstColumn="1" w:lastColumn="0" w:noHBand="0" w:noVBand="1"/>
      </w:tblPr>
      <w:tblGrid>
        <w:gridCol w:w="180"/>
        <w:gridCol w:w="6165"/>
      </w:tblGrid>
      <w:tr w:rsidR="00626CFC" w:rsidRPr="00626CFC" w:rsidTr="00626CFC">
        <w:tc>
          <w:tcPr>
            <w:tcW w:w="180" w:type="dxa"/>
            <w:shd w:val="clear" w:color="auto" w:fill="auto"/>
            <w:hideMark/>
          </w:tcPr>
          <w:p w:rsidR="00626CFC" w:rsidRPr="00626CFC" w:rsidRDefault="00626CFC" w:rsidP="00626CFC">
            <w:pPr>
              <w:shd w:val="clear" w:color="auto" w:fill="FFFFFF"/>
              <w:rPr>
                <w:rFonts w:ascii="Helvetica Neue" w:eastAsia="Times New Roman" w:hAnsi="Helvetica Neue" w:cs="Times New Roman"/>
                <w:color w:val="2D3B45"/>
              </w:rPr>
            </w:pPr>
          </w:p>
        </w:tc>
        <w:tc>
          <w:tcPr>
            <w:tcW w:w="0" w:type="auto"/>
            <w:shd w:val="clear" w:color="auto" w:fill="auto"/>
            <w:tcMar>
              <w:top w:w="30" w:type="dxa"/>
              <w:left w:w="120" w:type="dxa"/>
              <w:bottom w:w="15" w:type="dxa"/>
              <w:right w:w="15" w:type="dxa"/>
            </w:tcMar>
            <w:vAlign w:val="center"/>
            <w:hideMark/>
          </w:tcPr>
          <w:p w:rsidR="00626CFC" w:rsidRPr="00626CFC" w:rsidRDefault="00626CFC" w:rsidP="00626CFC">
            <w:pPr>
              <w:pStyle w:val="ListParagraph"/>
              <w:numPr>
                <w:ilvl w:val="0"/>
                <w:numId w:val="5"/>
              </w:numPr>
              <w:rPr>
                <w:rFonts w:ascii="Times New Roman" w:eastAsia="Times New Roman" w:hAnsi="Times New Roman" w:cs="Times New Roman"/>
              </w:rPr>
            </w:pPr>
            <w:r w:rsidRPr="00626CFC">
              <w:rPr>
                <w:rFonts w:ascii="Arial" w:eastAsia="Times New Roman" w:hAnsi="Arial" w:cs="Arial"/>
              </w:rPr>
              <w:t>She needs to reject the null hypothesis that the new method is not effective.</w:t>
            </w:r>
          </w:p>
        </w:tc>
      </w:tr>
      <w:tr w:rsidR="00626CFC" w:rsidRPr="00626CFC" w:rsidTr="00626CFC">
        <w:tc>
          <w:tcPr>
            <w:tcW w:w="180" w:type="dxa"/>
            <w:shd w:val="clear" w:color="auto" w:fill="auto"/>
            <w:hideMark/>
          </w:tcPr>
          <w:p w:rsidR="00626CFC" w:rsidRPr="00626CFC" w:rsidRDefault="00626CFC" w:rsidP="00626CFC">
            <w:pPr>
              <w:shd w:val="clear" w:color="auto" w:fill="FFFFFF"/>
              <w:rPr>
                <w:rFonts w:ascii="Helvetica Neue" w:eastAsia="Times New Roman" w:hAnsi="Helvetica Neue" w:cs="Times New Roman"/>
                <w:color w:val="2D3B45"/>
              </w:rPr>
            </w:pPr>
          </w:p>
        </w:tc>
        <w:tc>
          <w:tcPr>
            <w:tcW w:w="0" w:type="auto"/>
            <w:shd w:val="clear" w:color="auto" w:fill="auto"/>
            <w:tcMar>
              <w:top w:w="30" w:type="dxa"/>
              <w:left w:w="120" w:type="dxa"/>
              <w:bottom w:w="15" w:type="dxa"/>
              <w:right w:w="15" w:type="dxa"/>
            </w:tcMar>
            <w:vAlign w:val="center"/>
            <w:hideMark/>
          </w:tcPr>
          <w:p w:rsidR="00626CFC" w:rsidRPr="00626CFC" w:rsidRDefault="00626CFC" w:rsidP="00626CFC">
            <w:pPr>
              <w:pStyle w:val="ListParagraph"/>
              <w:numPr>
                <w:ilvl w:val="0"/>
                <w:numId w:val="5"/>
              </w:numPr>
              <w:rPr>
                <w:rFonts w:ascii="Times New Roman" w:eastAsia="Times New Roman" w:hAnsi="Times New Roman" w:cs="Times New Roman"/>
              </w:rPr>
            </w:pPr>
            <w:r w:rsidRPr="00626CFC">
              <w:rPr>
                <w:rFonts w:ascii="Arial" w:eastAsia="Times New Roman" w:hAnsi="Arial" w:cs="Arial"/>
              </w:rPr>
              <w:t>She fails to reject the null hypothesis that the new method is not effective.</w:t>
            </w:r>
          </w:p>
        </w:tc>
      </w:tr>
    </w:tbl>
    <w:p w:rsidR="00626CFC" w:rsidRDefault="00626CFC">
      <w:r>
        <w:t xml:space="preserve">ANSWER: </w:t>
      </w:r>
    </w:p>
    <w:p w:rsidR="00626CFC" w:rsidRDefault="00626CFC"/>
    <w:p w:rsidR="00626CFC" w:rsidRPr="00626CFC" w:rsidRDefault="00626CFC" w:rsidP="00626CFC">
      <w:pPr>
        <w:shd w:val="clear" w:color="auto" w:fill="FFFFFF"/>
        <w:rPr>
          <w:rFonts w:ascii="Helvetica Neue" w:eastAsia="Times New Roman" w:hAnsi="Helvetica Neue" w:cs="Times New Roman"/>
          <w:color w:val="2D3B45"/>
        </w:rPr>
      </w:pPr>
      <w:r>
        <w:t xml:space="preserve">7. </w:t>
      </w:r>
      <w:r w:rsidRPr="00626CFC">
        <w:rPr>
          <w:rFonts w:ascii="Arial" w:eastAsia="Times New Roman" w:hAnsi="Arial" w:cs="Arial"/>
          <w:color w:val="2D3B45"/>
        </w:rPr>
        <w:t>If the </w:t>
      </w:r>
      <w:r w:rsidRPr="00626CFC">
        <w:rPr>
          <w:rFonts w:ascii="Arial" w:eastAsia="Times New Roman" w:hAnsi="Arial" w:cs="Arial"/>
          <w:i/>
          <w:iCs/>
          <w:color w:val="2D3B45"/>
        </w:rPr>
        <w:t>p</w:t>
      </w:r>
      <w:r w:rsidRPr="00626CFC">
        <w:rPr>
          <w:rFonts w:ascii="Arial" w:eastAsia="Times New Roman" w:hAnsi="Arial" w:cs="Arial"/>
          <w:color w:val="2D3B45"/>
        </w:rPr>
        <w:t> value from the output of SPSS is .02, then ______.</w:t>
      </w:r>
    </w:p>
    <w:p w:rsidR="00626CFC" w:rsidRPr="00626CFC" w:rsidRDefault="00626CFC" w:rsidP="00626CFC">
      <w:pPr>
        <w:rPr>
          <w:rFonts w:ascii="Times New Roman" w:eastAsia="Times New Roman" w:hAnsi="Times New Roman" w:cs="Times New Roman"/>
        </w:rPr>
      </w:pPr>
    </w:p>
    <w:tbl>
      <w:tblPr>
        <w:tblW w:w="6345" w:type="dxa"/>
        <w:tblCellMar>
          <w:top w:w="15" w:type="dxa"/>
          <w:left w:w="15" w:type="dxa"/>
          <w:bottom w:w="15" w:type="dxa"/>
          <w:right w:w="15" w:type="dxa"/>
        </w:tblCellMar>
        <w:tblLook w:val="04A0" w:firstRow="1" w:lastRow="0" w:firstColumn="1" w:lastColumn="0" w:noHBand="0" w:noVBand="1"/>
      </w:tblPr>
      <w:tblGrid>
        <w:gridCol w:w="180"/>
        <w:gridCol w:w="6165"/>
      </w:tblGrid>
      <w:tr w:rsidR="00626CFC" w:rsidRPr="00626CFC" w:rsidTr="00626CFC">
        <w:tc>
          <w:tcPr>
            <w:tcW w:w="180" w:type="dxa"/>
            <w:shd w:val="clear" w:color="auto" w:fill="auto"/>
            <w:hideMark/>
          </w:tcPr>
          <w:p w:rsidR="00626CFC" w:rsidRPr="00626CFC" w:rsidRDefault="00626CFC" w:rsidP="00626CFC">
            <w:pPr>
              <w:rPr>
                <w:rFonts w:ascii="Times New Roman" w:eastAsia="Times New Roman" w:hAnsi="Times New Roman" w:cs="Times New Roman"/>
              </w:rPr>
            </w:pPr>
          </w:p>
        </w:tc>
        <w:tc>
          <w:tcPr>
            <w:tcW w:w="0" w:type="auto"/>
            <w:shd w:val="clear" w:color="auto" w:fill="auto"/>
            <w:tcMar>
              <w:top w:w="30" w:type="dxa"/>
              <w:left w:w="120" w:type="dxa"/>
              <w:bottom w:w="15" w:type="dxa"/>
              <w:right w:w="15" w:type="dxa"/>
            </w:tcMar>
            <w:vAlign w:val="center"/>
            <w:hideMark/>
          </w:tcPr>
          <w:p w:rsidR="00626CFC" w:rsidRPr="00626CFC" w:rsidRDefault="00626CFC" w:rsidP="00626CFC">
            <w:pPr>
              <w:pStyle w:val="ListParagraph"/>
              <w:numPr>
                <w:ilvl w:val="0"/>
                <w:numId w:val="6"/>
              </w:numPr>
              <w:rPr>
                <w:rFonts w:ascii="Times New Roman" w:eastAsia="Times New Roman" w:hAnsi="Times New Roman" w:cs="Times New Roman"/>
              </w:rPr>
            </w:pPr>
            <w:r w:rsidRPr="00626CFC">
              <w:rPr>
                <w:rFonts w:ascii="Arial" w:eastAsia="Times New Roman" w:hAnsi="Arial" w:cs="Arial"/>
              </w:rPr>
              <w:t>you can reject H</w:t>
            </w:r>
            <w:r w:rsidRPr="00626CFC">
              <w:rPr>
                <w:rFonts w:ascii="Arial" w:eastAsia="Times New Roman" w:hAnsi="Arial" w:cs="Arial"/>
                <w:sz w:val="18"/>
                <w:szCs w:val="18"/>
                <w:vertAlign w:val="subscript"/>
              </w:rPr>
              <w:t>1 </w:t>
            </w:r>
            <w:r w:rsidRPr="00626CFC">
              <w:rPr>
                <w:rFonts w:ascii="Arial" w:eastAsia="Times New Roman" w:hAnsi="Arial" w:cs="Arial"/>
              </w:rPr>
              <w:t>if </w:t>
            </w:r>
            <w:r w:rsidRPr="00626CFC">
              <w:rPr>
                <w:rFonts w:ascii="Times New Roman" w:eastAsia="Times New Roman" w:hAnsi="Times New Roman" w:cs="Times New Roman"/>
              </w:rPr>
              <w:t>α</w:t>
            </w:r>
            <w:r w:rsidRPr="00626CFC">
              <w:rPr>
                <w:rFonts w:ascii="Arial" w:eastAsia="Times New Roman" w:hAnsi="Arial" w:cs="Arial"/>
              </w:rPr>
              <w:t> = .05</w:t>
            </w:r>
          </w:p>
        </w:tc>
      </w:tr>
      <w:tr w:rsidR="00626CFC" w:rsidRPr="00626CFC" w:rsidTr="00626CFC">
        <w:tc>
          <w:tcPr>
            <w:tcW w:w="180" w:type="dxa"/>
            <w:shd w:val="clear" w:color="auto" w:fill="auto"/>
            <w:hideMark/>
          </w:tcPr>
          <w:p w:rsidR="00626CFC" w:rsidRPr="00626CFC" w:rsidRDefault="00626CFC" w:rsidP="00626CFC">
            <w:pPr>
              <w:shd w:val="clear" w:color="auto" w:fill="FFFFFF"/>
              <w:rPr>
                <w:rFonts w:ascii="Helvetica Neue" w:eastAsia="Times New Roman" w:hAnsi="Helvetica Neue" w:cs="Times New Roman"/>
                <w:color w:val="2D3B45"/>
              </w:rPr>
            </w:pPr>
          </w:p>
        </w:tc>
        <w:tc>
          <w:tcPr>
            <w:tcW w:w="0" w:type="auto"/>
            <w:shd w:val="clear" w:color="auto" w:fill="auto"/>
            <w:tcMar>
              <w:top w:w="30" w:type="dxa"/>
              <w:left w:w="120" w:type="dxa"/>
              <w:bottom w:w="15" w:type="dxa"/>
              <w:right w:w="15" w:type="dxa"/>
            </w:tcMar>
            <w:vAlign w:val="center"/>
            <w:hideMark/>
          </w:tcPr>
          <w:p w:rsidR="00626CFC" w:rsidRPr="00626CFC" w:rsidRDefault="00626CFC" w:rsidP="00626CFC">
            <w:pPr>
              <w:pStyle w:val="ListParagraph"/>
              <w:numPr>
                <w:ilvl w:val="0"/>
                <w:numId w:val="6"/>
              </w:numPr>
              <w:rPr>
                <w:rFonts w:ascii="Times New Roman" w:eastAsia="Times New Roman" w:hAnsi="Times New Roman" w:cs="Times New Roman"/>
              </w:rPr>
            </w:pPr>
            <w:r w:rsidRPr="00626CFC">
              <w:rPr>
                <w:rFonts w:ascii="Arial" w:eastAsia="Times New Roman" w:hAnsi="Arial" w:cs="Arial"/>
              </w:rPr>
              <w:t>you can reject H</w:t>
            </w:r>
            <w:r w:rsidRPr="00626CFC">
              <w:rPr>
                <w:rFonts w:ascii="Arial" w:eastAsia="Times New Roman" w:hAnsi="Arial" w:cs="Arial"/>
                <w:sz w:val="18"/>
                <w:szCs w:val="18"/>
                <w:vertAlign w:val="subscript"/>
              </w:rPr>
              <w:t>0 </w:t>
            </w:r>
            <w:r w:rsidRPr="00626CFC">
              <w:rPr>
                <w:rFonts w:ascii="Arial" w:eastAsia="Times New Roman" w:hAnsi="Arial" w:cs="Arial"/>
              </w:rPr>
              <w:t>if </w:t>
            </w:r>
            <w:r w:rsidRPr="00626CFC">
              <w:rPr>
                <w:rFonts w:ascii="Times New Roman" w:eastAsia="Times New Roman" w:hAnsi="Times New Roman" w:cs="Times New Roman"/>
              </w:rPr>
              <w:t>α</w:t>
            </w:r>
            <w:r w:rsidRPr="00626CFC">
              <w:rPr>
                <w:rFonts w:ascii="Arial" w:eastAsia="Times New Roman" w:hAnsi="Arial" w:cs="Arial"/>
              </w:rPr>
              <w:t> = .05</w:t>
            </w:r>
          </w:p>
        </w:tc>
      </w:tr>
    </w:tbl>
    <w:p w:rsidR="00626CFC" w:rsidRPr="00626CFC" w:rsidRDefault="00626CFC" w:rsidP="00626CFC">
      <w:pPr>
        <w:shd w:val="clear" w:color="auto" w:fill="FFFFFF"/>
        <w:rPr>
          <w:rFonts w:ascii="Helvetica Neue" w:eastAsia="Times New Roman" w:hAnsi="Helvetica Neue" w:cs="Times New Roman"/>
          <w:vanish/>
          <w:color w:val="2D3B45"/>
        </w:rPr>
      </w:pPr>
    </w:p>
    <w:tbl>
      <w:tblPr>
        <w:tblW w:w="6345" w:type="dxa"/>
        <w:tblCellMar>
          <w:top w:w="15" w:type="dxa"/>
          <w:left w:w="15" w:type="dxa"/>
          <w:bottom w:w="15" w:type="dxa"/>
          <w:right w:w="15" w:type="dxa"/>
        </w:tblCellMar>
        <w:tblLook w:val="04A0" w:firstRow="1" w:lastRow="0" w:firstColumn="1" w:lastColumn="0" w:noHBand="0" w:noVBand="1"/>
      </w:tblPr>
      <w:tblGrid>
        <w:gridCol w:w="180"/>
        <w:gridCol w:w="6165"/>
      </w:tblGrid>
      <w:tr w:rsidR="00626CFC" w:rsidRPr="00626CFC" w:rsidTr="00626CFC">
        <w:tc>
          <w:tcPr>
            <w:tcW w:w="180" w:type="dxa"/>
            <w:shd w:val="clear" w:color="auto" w:fill="auto"/>
            <w:hideMark/>
          </w:tcPr>
          <w:p w:rsidR="00626CFC" w:rsidRPr="00626CFC" w:rsidRDefault="00626CFC" w:rsidP="00626CFC">
            <w:pPr>
              <w:shd w:val="clear" w:color="auto" w:fill="FFFFFF"/>
              <w:rPr>
                <w:rFonts w:ascii="Helvetica Neue" w:eastAsia="Times New Roman" w:hAnsi="Helvetica Neue" w:cs="Times New Roman"/>
                <w:color w:val="2D3B45"/>
              </w:rPr>
            </w:pPr>
          </w:p>
        </w:tc>
        <w:tc>
          <w:tcPr>
            <w:tcW w:w="0" w:type="auto"/>
            <w:shd w:val="clear" w:color="auto" w:fill="auto"/>
            <w:tcMar>
              <w:top w:w="30" w:type="dxa"/>
              <w:left w:w="120" w:type="dxa"/>
              <w:bottom w:w="15" w:type="dxa"/>
              <w:right w:w="15" w:type="dxa"/>
            </w:tcMar>
            <w:vAlign w:val="center"/>
            <w:hideMark/>
          </w:tcPr>
          <w:p w:rsidR="00626CFC" w:rsidRPr="00626CFC" w:rsidRDefault="00626CFC" w:rsidP="00626CFC">
            <w:pPr>
              <w:pStyle w:val="ListParagraph"/>
              <w:numPr>
                <w:ilvl w:val="0"/>
                <w:numId w:val="6"/>
              </w:numPr>
              <w:rPr>
                <w:rFonts w:ascii="Times New Roman" w:eastAsia="Times New Roman" w:hAnsi="Times New Roman" w:cs="Times New Roman"/>
              </w:rPr>
            </w:pPr>
            <w:r w:rsidRPr="00626CFC">
              <w:rPr>
                <w:rFonts w:ascii="Arial" w:eastAsia="Times New Roman" w:hAnsi="Arial" w:cs="Arial"/>
              </w:rPr>
              <w:t>you fail to reject H</w:t>
            </w:r>
            <w:r w:rsidRPr="00626CFC">
              <w:rPr>
                <w:rFonts w:ascii="Arial" w:eastAsia="Times New Roman" w:hAnsi="Arial" w:cs="Arial"/>
                <w:sz w:val="18"/>
                <w:szCs w:val="18"/>
                <w:vertAlign w:val="subscript"/>
              </w:rPr>
              <w:t>1 </w:t>
            </w:r>
            <w:r w:rsidRPr="00626CFC">
              <w:rPr>
                <w:rFonts w:ascii="Arial" w:eastAsia="Times New Roman" w:hAnsi="Arial" w:cs="Arial"/>
              </w:rPr>
              <w:t>if </w:t>
            </w:r>
            <w:r w:rsidRPr="00626CFC">
              <w:rPr>
                <w:rFonts w:ascii="Times New Roman" w:eastAsia="Times New Roman" w:hAnsi="Times New Roman" w:cs="Times New Roman"/>
              </w:rPr>
              <w:t>α</w:t>
            </w:r>
            <w:r w:rsidRPr="00626CFC">
              <w:rPr>
                <w:rFonts w:ascii="Arial" w:eastAsia="Times New Roman" w:hAnsi="Arial" w:cs="Arial"/>
              </w:rPr>
              <w:t> = .05</w:t>
            </w:r>
          </w:p>
        </w:tc>
      </w:tr>
      <w:tr w:rsidR="00626CFC" w:rsidRPr="00626CFC" w:rsidTr="00626CFC">
        <w:tc>
          <w:tcPr>
            <w:tcW w:w="180" w:type="dxa"/>
            <w:shd w:val="clear" w:color="auto" w:fill="auto"/>
            <w:hideMark/>
          </w:tcPr>
          <w:p w:rsidR="00626CFC" w:rsidRPr="00626CFC" w:rsidRDefault="00626CFC" w:rsidP="00626CFC">
            <w:pPr>
              <w:shd w:val="clear" w:color="auto" w:fill="FFFFFF"/>
              <w:rPr>
                <w:rFonts w:ascii="Helvetica Neue" w:eastAsia="Times New Roman" w:hAnsi="Helvetica Neue" w:cs="Times New Roman"/>
                <w:color w:val="2D3B45"/>
              </w:rPr>
            </w:pPr>
          </w:p>
        </w:tc>
        <w:tc>
          <w:tcPr>
            <w:tcW w:w="0" w:type="auto"/>
            <w:shd w:val="clear" w:color="auto" w:fill="auto"/>
            <w:tcMar>
              <w:top w:w="30" w:type="dxa"/>
              <w:left w:w="120" w:type="dxa"/>
              <w:bottom w:w="15" w:type="dxa"/>
              <w:right w:w="15" w:type="dxa"/>
            </w:tcMar>
            <w:vAlign w:val="center"/>
            <w:hideMark/>
          </w:tcPr>
          <w:p w:rsidR="00626CFC" w:rsidRPr="00626CFC" w:rsidRDefault="00626CFC" w:rsidP="00626CFC">
            <w:pPr>
              <w:pStyle w:val="ListParagraph"/>
              <w:numPr>
                <w:ilvl w:val="0"/>
                <w:numId w:val="6"/>
              </w:numPr>
              <w:rPr>
                <w:rFonts w:ascii="Times New Roman" w:eastAsia="Times New Roman" w:hAnsi="Times New Roman" w:cs="Times New Roman"/>
              </w:rPr>
            </w:pPr>
            <w:r w:rsidRPr="00626CFC">
              <w:rPr>
                <w:rFonts w:ascii="Arial" w:eastAsia="Times New Roman" w:hAnsi="Arial" w:cs="Arial"/>
              </w:rPr>
              <w:t>you fail to reject H</w:t>
            </w:r>
            <w:r w:rsidRPr="00626CFC">
              <w:rPr>
                <w:rFonts w:ascii="Arial" w:eastAsia="Times New Roman" w:hAnsi="Arial" w:cs="Arial"/>
                <w:sz w:val="18"/>
                <w:szCs w:val="18"/>
                <w:vertAlign w:val="subscript"/>
              </w:rPr>
              <w:t>0 </w:t>
            </w:r>
            <w:r w:rsidRPr="00626CFC">
              <w:rPr>
                <w:rFonts w:ascii="Arial" w:eastAsia="Times New Roman" w:hAnsi="Arial" w:cs="Arial"/>
              </w:rPr>
              <w:t>if </w:t>
            </w:r>
            <w:r w:rsidRPr="00626CFC">
              <w:rPr>
                <w:rFonts w:ascii="Times New Roman" w:eastAsia="Times New Roman" w:hAnsi="Times New Roman" w:cs="Times New Roman"/>
              </w:rPr>
              <w:t>α</w:t>
            </w:r>
            <w:r w:rsidRPr="00626CFC">
              <w:rPr>
                <w:rFonts w:ascii="Arial" w:eastAsia="Times New Roman" w:hAnsi="Arial" w:cs="Arial"/>
              </w:rPr>
              <w:t> = .05</w:t>
            </w:r>
          </w:p>
        </w:tc>
      </w:tr>
    </w:tbl>
    <w:p w:rsidR="00626CFC" w:rsidRPr="00626CFC" w:rsidRDefault="00626CFC" w:rsidP="00626CFC">
      <w:pPr>
        <w:rPr>
          <w:rFonts w:ascii="Helvetica Neue" w:eastAsia="Times New Roman" w:hAnsi="Helvetica Neue" w:cs="Times New Roman"/>
          <w:color w:val="2D3B45"/>
        </w:rPr>
      </w:pPr>
    </w:p>
    <w:p w:rsidR="00626CFC" w:rsidRDefault="00626CFC">
      <w:r>
        <w:t>ANSWER:</w:t>
      </w:r>
      <w:bookmarkStart w:id="0" w:name="_GoBack"/>
      <w:bookmarkEnd w:id="0"/>
    </w:p>
    <w:p w:rsidR="00626CFC" w:rsidRDefault="00626CFC"/>
    <w:p w:rsidR="00626CFC" w:rsidRPr="00626CFC" w:rsidRDefault="00626CFC" w:rsidP="00626CFC">
      <w:pPr>
        <w:rPr>
          <w:rFonts w:ascii="Times New Roman" w:eastAsia="Times New Roman" w:hAnsi="Times New Roman" w:cs="Times New Roman"/>
        </w:rPr>
      </w:pPr>
      <w:r>
        <w:t xml:space="preserve">8. </w:t>
      </w:r>
      <w:r w:rsidRPr="00626CFC">
        <w:rPr>
          <w:rFonts w:ascii="Arial" w:eastAsia="Times New Roman" w:hAnsi="Arial" w:cs="Arial"/>
          <w:color w:val="2D3B45"/>
          <w:shd w:val="clear" w:color="auto" w:fill="FFFFFF"/>
        </w:rPr>
        <w:t>n the analysis presented above, the sample mean of ______ is compared to population mean of ______.</w:t>
      </w:r>
    </w:p>
    <w:p w:rsidR="00626CFC" w:rsidRDefault="00626CFC"/>
    <w:tbl>
      <w:tblPr>
        <w:tblW w:w="6345" w:type="dxa"/>
        <w:tblCellMar>
          <w:top w:w="15" w:type="dxa"/>
          <w:left w:w="15" w:type="dxa"/>
          <w:bottom w:w="15" w:type="dxa"/>
          <w:right w:w="15" w:type="dxa"/>
        </w:tblCellMar>
        <w:tblLook w:val="04A0" w:firstRow="1" w:lastRow="0" w:firstColumn="1" w:lastColumn="0" w:noHBand="0" w:noVBand="1"/>
      </w:tblPr>
      <w:tblGrid>
        <w:gridCol w:w="180"/>
        <w:gridCol w:w="6165"/>
      </w:tblGrid>
      <w:tr w:rsidR="00626CFC" w:rsidRPr="00626CFC" w:rsidTr="00626CFC">
        <w:tc>
          <w:tcPr>
            <w:tcW w:w="0" w:type="auto"/>
            <w:gridSpan w:val="2"/>
            <w:shd w:val="clear" w:color="auto" w:fill="auto"/>
            <w:tcMar>
              <w:top w:w="30" w:type="dxa"/>
              <w:left w:w="120" w:type="dxa"/>
              <w:bottom w:w="15" w:type="dxa"/>
              <w:right w:w="15" w:type="dxa"/>
            </w:tcMar>
            <w:vAlign w:val="center"/>
            <w:hideMark/>
          </w:tcPr>
          <w:p w:rsidR="00626CFC" w:rsidRPr="00626CFC" w:rsidRDefault="00626CFC" w:rsidP="00626CFC">
            <w:pPr>
              <w:pStyle w:val="ListParagraph"/>
              <w:numPr>
                <w:ilvl w:val="0"/>
                <w:numId w:val="7"/>
              </w:numPr>
              <w:rPr>
                <w:rFonts w:ascii="Times New Roman" w:eastAsia="Times New Roman" w:hAnsi="Times New Roman" w:cs="Times New Roman"/>
              </w:rPr>
            </w:pPr>
            <w:r w:rsidRPr="00626CFC">
              <w:rPr>
                <w:rFonts w:ascii="Arial" w:eastAsia="Times New Roman" w:hAnsi="Arial" w:cs="Arial"/>
              </w:rPr>
              <w:t>4.88; 11.520</w:t>
            </w:r>
          </w:p>
        </w:tc>
      </w:tr>
      <w:tr w:rsidR="00626CFC" w:rsidRPr="00626CFC" w:rsidTr="00626CFC">
        <w:tc>
          <w:tcPr>
            <w:tcW w:w="180" w:type="dxa"/>
            <w:shd w:val="clear" w:color="auto" w:fill="auto"/>
            <w:hideMark/>
          </w:tcPr>
          <w:p w:rsidR="00626CFC" w:rsidRPr="00626CFC" w:rsidRDefault="00626CFC" w:rsidP="00626CFC">
            <w:pPr>
              <w:shd w:val="clear" w:color="auto" w:fill="FFFFFF"/>
              <w:rPr>
                <w:rFonts w:ascii="Helvetica Neue" w:eastAsia="Times New Roman" w:hAnsi="Helvetica Neue" w:cs="Times New Roman"/>
                <w:color w:val="2D3B45"/>
              </w:rPr>
            </w:pPr>
          </w:p>
        </w:tc>
        <w:tc>
          <w:tcPr>
            <w:tcW w:w="0" w:type="auto"/>
            <w:shd w:val="clear" w:color="auto" w:fill="auto"/>
            <w:tcMar>
              <w:top w:w="30" w:type="dxa"/>
              <w:left w:w="120" w:type="dxa"/>
              <w:bottom w:w="15" w:type="dxa"/>
              <w:right w:w="15" w:type="dxa"/>
            </w:tcMar>
            <w:vAlign w:val="center"/>
            <w:hideMark/>
          </w:tcPr>
          <w:p w:rsidR="00626CFC" w:rsidRPr="00626CFC" w:rsidRDefault="00626CFC" w:rsidP="00626CFC">
            <w:pPr>
              <w:pStyle w:val="ListParagraph"/>
              <w:numPr>
                <w:ilvl w:val="0"/>
                <w:numId w:val="7"/>
              </w:numPr>
              <w:rPr>
                <w:rFonts w:ascii="Times New Roman" w:eastAsia="Times New Roman" w:hAnsi="Times New Roman" w:cs="Times New Roman"/>
              </w:rPr>
            </w:pPr>
            <w:r w:rsidRPr="00626CFC">
              <w:rPr>
                <w:rFonts w:ascii="Arial" w:eastAsia="Times New Roman" w:hAnsi="Arial" w:cs="Arial"/>
              </w:rPr>
              <w:t>4.88; 0.424</w:t>
            </w:r>
          </w:p>
        </w:tc>
      </w:tr>
    </w:tbl>
    <w:p w:rsidR="00626CFC" w:rsidRPr="00626CFC" w:rsidRDefault="00626CFC" w:rsidP="00626CFC">
      <w:pPr>
        <w:shd w:val="clear" w:color="auto" w:fill="FFFFFF"/>
        <w:rPr>
          <w:rFonts w:ascii="Helvetica Neue" w:eastAsia="Times New Roman" w:hAnsi="Helvetica Neue" w:cs="Times New Roman"/>
          <w:vanish/>
          <w:color w:val="2D3B45"/>
        </w:rPr>
      </w:pPr>
    </w:p>
    <w:tbl>
      <w:tblPr>
        <w:tblW w:w="6345" w:type="dxa"/>
        <w:tblCellMar>
          <w:top w:w="15" w:type="dxa"/>
          <w:left w:w="15" w:type="dxa"/>
          <w:bottom w:w="15" w:type="dxa"/>
          <w:right w:w="15" w:type="dxa"/>
        </w:tblCellMar>
        <w:tblLook w:val="04A0" w:firstRow="1" w:lastRow="0" w:firstColumn="1" w:lastColumn="0" w:noHBand="0" w:noVBand="1"/>
      </w:tblPr>
      <w:tblGrid>
        <w:gridCol w:w="180"/>
        <w:gridCol w:w="6165"/>
      </w:tblGrid>
      <w:tr w:rsidR="00626CFC" w:rsidRPr="00626CFC" w:rsidTr="00626CFC">
        <w:tc>
          <w:tcPr>
            <w:tcW w:w="180" w:type="dxa"/>
            <w:shd w:val="clear" w:color="auto" w:fill="auto"/>
            <w:hideMark/>
          </w:tcPr>
          <w:p w:rsidR="00626CFC" w:rsidRPr="00626CFC" w:rsidRDefault="00626CFC" w:rsidP="00626CFC">
            <w:pPr>
              <w:shd w:val="clear" w:color="auto" w:fill="FFFFFF"/>
              <w:rPr>
                <w:rFonts w:ascii="Helvetica Neue" w:eastAsia="Times New Roman" w:hAnsi="Helvetica Neue" w:cs="Times New Roman"/>
                <w:color w:val="2D3B45"/>
              </w:rPr>
            </w:pPr>
          </w:p>
        </w:tc>
        <w:tc>
          <w:tcPr>
            <w:tcW w:w="0" w:type="auto"/>
            <w:shd w:val="clear" w:color="auto" w:fill="auto"/>
            <w:tcMar>
              <w:top w:w="30" w:type="dxa"/>
              <w:left w:w="120" w:type="dxa"/>
              <w:bottom w:w="15" w:type="dxa"/>
              <w:right w:w="15" w:type="dxa"/>
            </w:tcMar>
            <w:vAlign w:val="center"/>
            <w:hideMark/>
          </w:tcPr>
          <w:p w:rsidR="00626CFC" w:rsidRPr="00626CFC" w:rsidRDefault="00626CFC" w:rsidP="00626CFC">
            <w:pPr>
              <w:pStyle w:val="ListParagraph"/>
              <w:numPr>
                <w:ilvl w:val="0"/>
                <w:numId w:val="7"/>
              </w:numPr>
              <w:rPr>
                <w:rFonts w:ascii="Times New Roman" w:eastAsia="Times New Roman" w:hAnsi="Times New Roman" w:cs="Times New Roman"/>
              </w:rPr>
            </w:pPr>
            <w:r w:rsidRPr="00626CFC">
              <w:rPr>
                <w:rFonts w:ascii="Arial" w:eastAsia="Times New Roman" w:hAnsi="Arial" w:cs="Arial"/>
              </w:rPr>
              <w:t>4.88; 0</w:t>
            </w:r>
          </w:p>
        </w:tc>
      </w:tr>
      <w:tr w:rsidR="00626CFC" w:rsidRPr="00626CFC" w:rsidTr="00626CFC">
        <w:tc>
          <w:tcPr>
            <w:tcW w:w="180" w:type="dxa"/>
            <w:shd w:val="clear" w:color="auto" w:fill="auto"/>
            <w:hideMark/>
          </w:tcPr>
          <w:p w:rsidR="00626CFC" w:rsidRPr="00626CFC" w:rsidRDefault="00626CFC" w:rsidP="00626CFC">
            <w:pPr>
              <w:shd w:val="clear" w:color="auto" w:fill="FFFFFF"/>
              <w:rPr>
                <w:rFonts w:ascii="Helvetica Neue" w:eastAsia="Times New Roman" w:hAnsi="Helvetica Neue" w:cs="Times New Roman"/>
                <w:color w:val="2D3B45"/>
              </w:rPr>
            </w:pPr>
          </w:p>
        </w:tc>
        <w:tc>
          <w:tcPr>
            <w:tcW w:w="0" w:type="auto"/>
            <w:shd w:val="clear" w:color="auto" w:fill="auto"/>
            <w:tcMar>
              <w:top w:w="30" w:type="dxa"/>
              <w:left w:w="120" w:type="dxa"/>
              <w:bottom w:w="15" w:type="dxa"/>
              <w:right w:w="15" w:type="dxa"/>
            </w:tcMar>
            <w:vAlign w:val="center"/>
            <w:hideMark/>
          </w:tcPr>
          <w:p w:rsidR="00626CFC" w:rsidRPr="00626CFC" w:rsidRDefault="00626CFC" w:rsidP="00626CFC">
            <w:pPr>
              <w:pStyle w:val="ListParagraph"/>
              <w:numPr>
                <w:ilvl w:val="0"/>
                <w:numId w:val="7"/>
              </w:numPr>
              <w:rPr>
                <w:rFonts w:ascii="Times New Roman" w:eastAsia="Times New Roman" w:hAnsi="Times New Roman" w:cs="Times New Roman"/>
              </w:rPr>
            </w:pPr>
            <w:r w:rsidRPr="00626CFC">
              <w:rPr>
                <w:rFonts w:ascii="Arial" w:eastAsia="Times New Roman" w:hAnsi="Arial" w:cs="Arial"/>
              </w:rPr>
              <w:t>2.471; 0.424</w:t>
            </w:r>
          </w:p>
        </w:tc>
      </w:tr>
    </w:tbl>
    <w:p w:rsidR="00626CFC" w:rsidRDefault="00626CFC"/>
    <w:p w:rsidR="00626CFC" w:rsidRDefault="00626CFC">
      <w:r>
        <w:t xml:space="preserve">ANSWER: </w:t>
      </w:r>
    </w:p>
    <w:p w:rsidR="00626CFC" w:rsidRDefault="00626CFC"/>
    <w:p w:rsidR="00626CFC" w:rsidRPr="00626CFC" w:rsidRDefault="00626CFC" w:rsidP="00626CFC">
      <w:pPr>
        <w:shd w:val="clear" w:color="auto" w:fill="FFFFFF"/>
        <w:rPr>
          <w:rFonts w:ascii="Helvetica Neue" w:eastAsia="Times New Roman" w:hAnsi="Helvetica Neue" w:cs="Times New Roman"/>
          <w:color w:val="2D3B45"/>
        </w:rPr>
      </w:pPr>
      <w:r>
        <w:rPr>
          <w:rFonts w:ascii="Arial" w:eastAsia="Times New Roman" w:hAnsi="Arial" w:cs="Arial"/>
          <w:color w:val="2D3B45"/>
        </w:rPr>
        <w:t xml:space="preserve">9. </w:t>
      </w:r>
      <w:r w:rsidRPr="00626CFC">
        <w:rPr>
          <w:rFonts w:ascii="Arial" w:eastAsia="Times New Roman" w:hAnsi="Arial" w:cs="Arial"/>
          <w:color w:val="2D3B45"/>
        </w:rPr>
        <w:t>What is the </w:t>
      </w:r>
      <w:r w:rsidRPr="00626CFC">
        <w:rPr>
          <w:rFonts w:ascii="Arial" w:eastAsia="Times New Roman" w:hAnsi="Arial" w:cs="Arial"/>
          <w:i/>
          <w:iCs/>
          <w:color w:val="2D3B45"/>
        </w:rPr>
        <w:t>t </w:t>
      </w:r>
      <w:r w:rsidRPr="00626CFC">
        <w:rPr>
          <w:rFonts w:ascii="Arial" w:eastAsia="Times New Roman" w:hAnsi="Arial" w:cs="Arial"/>
          <w:color w:val="2D3B45"/>
        </w:rPr>
        <w:t>value for this study?</w:t>
      </w:r>
    </w:p>
    <w:p w:rsidR="00626CFC" w:rsidRPr="00626CFC" w:rsidRDefault="00626CFC" w:rsidP="00626CFC">
      <w:pPr>
        <w:rPr>
          <w:rFonts w:ascii="Times New Roman" w:eastAsia="Times New Roman" w:hAnsi="Times New Roman" w:cs="Times New Roman"/>
        </w:rPr>
      </w:pPr>
    </w:p>
    <w:tbl>
      <w:tblPr>
        <w:tblW w:w="6345" w:type="dxa"/>
        <w:tblCellMar>
          <w:top w:w="15" w:type="dxa"/>
          <w:left w:w="15" w:type="dxa"/>
          <w:bottom w:w="15" w:type="dxa"/>
          <w:right w:w="15" w:type="dxa"/>
        </w:tblCellMar>
        <w:tblLook w:val="04A0" w:firstRow="1" w:lastRow="0" w:firstColumn="1" w:lastColumn="0" w:noHBand="0" w:noVBand="1"/>
      </w:tblPr>
      <w:tblGrid>
        <w:gridCol w:w="180"/>
        <w:gridCol w:w="6165"/>
      </w:tblGrid>
      <w:tr w:rsidR="00626CFC" w:rsidRPr="00626CFC" w:rsidTr="00626CFC">
        <w:tc>
          <w:tcPr>
            <w:tcW w:w="0" w:type="auto"/>
            <w:gridSpan w:val="2"/>
            <w:shd w:val="clear" w:color="auto" w:fill="auto"/>
            <w:tcMar>
              <w:top w:w="30" w:type="dxa"/>
              <w:left w:w="120" w:type="dxa"/>
              <w:bottom w:w="15" w:type="dxa"/>
              <w:right w:w="15" w:type="dxa"/>
            </w:tcMar>
            <w:vAlign w:val="center"/>
            <w:hideMark/>
          </w:tcPr>
          <w:p w:rsidR="00626CFC" w:rsidRPr="00626CFC" w:rsidRDefault="00626CFC" w:rsidP="00626CFC">
            <w:pPr>
              <w:pStyle w:val="ListParagraph"/>
              <w:numPr>
                <w:ilvl w:val="0"/>
                <w:numId w:val="8"/>
              </w:numPr>
              <w:rPr>
                <w:rFonts w:ascii="Times New Roman" w:eastAsia="Times New Roman" w:hAnsi="Times New Roman" w:cs="Times New Roman"/>
              </w:rPr>
            </w:pPr>
            <w:proofErr w:type="spellStart"/>
            <w:r w:rsidRPr="00626CFC">
              <w:rPr>
                <w:rFonts w:ascii="Arial" w:eastAsia="Times New Roman" w:hAnsi="Arial" w:cs="Arial"/>
                <w:i/>
                <w:iCs/>
              </w:rPr>
              <w:t>t</w:t>
            </w:r>
            <w:r w:rsidRPr="00626CFC">
              <w:rPr>
                <w:rFonts w:ascii="Arial" w:eastAsia="Times New Roman" w:hAnsi="Arial" w:cs="Arial"/>
                <w:sz w:val="18"/>
                <w:szCs w:val="18"/>
                <w:vertAlign w:val="subscript"/>
              </w:rPr>
              <w:t>sample</w:t>
            </w:r>
            <w:proofErr w:type="spellEnd"/>
            <w:r w:rsidRPr="00626CFC">
              <w:rPr>
                <w:rFonts w:ascii="Arial" w:eastAsia="Times New Roman" w:hAnsi="Arial" w:cs="Arial"/>
              </w:rPr>
              <w:t> = 4.882</w:t>
            </w:r>
          </w:p>
        </w:tc>
      </w:tr>
      <w:tr w:rsidR="00626CFC" w:rsidRPr="00626CFC" w:rsidTr="00626CFC">
        <w:tc>
          <w:tcPr>
            <w:tcW w:w="180" w:type="dxa"/>
            <w:shd w:val="clear" w:color="auto" w:fill="auto"/>
            <w:hideMark/>
          </w:tcPr>
          <w:p w:rsidR="00626CFC" w:rsidRPr="00626CFC" w:rsidRDefault="00626CFC" w:rsidP="00626CFC">
            <w:pPr>
              <w:shd w:val="clear" w:color="auto" w:fill="FFFFFF"/>
              <w:rPr>
                <w:rFonts w:ascii="Helvetica Neue" w:eastAsia="Times New Roman" w:hAnsi="Helvetica Neue" w:cs="Times New Roman"/>
                <w:color w:val="2D3B45"/>
              </w:rPr>
            </w:pPr>
          </w:p>
        </w:tc>
        <w:tc>
          <w:tcPr>
            <w:tcW w:w="0" w:type="auto"/>
            <w:shd w:val="clear" w:color="auto" w:fill="auto"/>
            <w:tcMar>
              <w:top w:w="30" w:type="dxa"/>
              <w:left w:w="120" w:type="dxa"/>
              <w:bottom w:w="15" w:type="dxa"/>
              <w:right w:w="15" w:type="dxa"/>
            </w:tcMar>
            <w:vAlign w:val="center"/>
            <w:hideMark/>
          </w:tcPr>
          <w:p w:rsidR="00626CFC" w:rsidRPr="00626CFC" w:rsidRDefault="00626CFC" w:rsidP="00626CFC">
            <w:pPr>
              <w:pStyle w:val="ListParagraph"/>
              <w:numPr>
                <w:ilvl w:val="0"/>
                <w:numId w:val="8"/>
              </w:numPr>
              <w:rPr>
                <w:rFonts w:ascii="Times New Roman" w:eastAsia="Times New Roman" w:hAnsi="Times New Roman" w:cs="Times New Roman"/>
              </w:rPr>
            </w:pPr>
            <w:proofErr w:type="spellStart"/>
            <w:r w:rsidRPr="00626CFC">
              <w:rPr>
                <w:rFonts w:ascii="Arial" w:eastAsia="Times New Roman" w:hAnsi="Arial" w:cs="Arial"/>
                <w:i/>
                <w:iCs/>
              </w:rPr>
              <w:t>t</w:t>
            </w:r>
            <w:r w:rsidRPr="00626CFC">
              <w:rPr>
                <w:rFonts w:ascii="Arial" w:eastAsia="Times New Roman" w:hAnsi="Arial" w:cs="Arial"/>
                <w:sz w:val="18"/>
                <w:szCs w:val="18"/>
                <w:vertAlign w:val="subscript"/>
              </w:rPr>
              <w:t>sample</w:t>
            </w:r>
            <w:proofErr w:type="spellEnd"/>
            <w:r w:rsidRPr="00626CFC">
              <w:rPr>
                <w:rFonts w:ascii="Arial" w:eastAsia="Times New Roman" w:hAnsi="Arial" w:cs="Arial"/>
              </w:rPr>
              <w:t> = 11.520</w:t>
            </w:r>
          </w:p>
        </w:tc>
      </w:tr>
    </w:tbl>
    <w:p w:rsidR="00626CFC" w:rsidRPr="00626CFC" w:rsidRDefault="00626CFC" w:rsidP="00626CFC">
      <w:pPr>
        <w:shd w:val="clear" w:color="auto" w:fill="FFFFFF"/>
        <w:rPr>
          <w:rFonts w:ascii="Helvetica Neue" w:eastAsia="Times New Roman" w:hAnsi="Helvetica Neue" w:cs="Times New Roman"/>
          <w:vanish/>
          <w:color w:val="2D3B45"/>
        </w:rPr>
      </w:pPr>
    </w:p>
    <w:tbl>
      <w:tblPr>
        <w:tblW w:w="6345" w:type="dxa"/>
        <w:tblCellMar>
          <w:top w:w="15" w:type="dxa"/>
          <w:left w:w="15" w:type="dxa"/>
          <w:bottom w:w="15" w:type="dxa"/>
          <w:right w:w="15" w:type="dxa"/>
        </w:tblCellMar>
        <w:tblLook w:val="04A0" w:firstRow="1" w:lastRow="0" w:firstColumn="1" w:lastColumn="0" w:noHBand="0" w:noVBand="1"/>
      </w:tblPr>
      <w:tblGrid>
        <w:gridCol w:w="180"/>
        <w:gridCol w:w="6165"/>
      </w:tblGrid>
      <w:tr w:rsidR="00626CFC" w:rsidRPr="00626CFC" w:rsidTr="00626CFC">
        <w:tc>
          <w:tcPr>
            <w:tcW w:w="180" w:type="dxa"/>
            <w:shd w:val="clear" w:color="auto" w:fill="auto"/>
            <w:hideMark/>
          </w:tcPr>
          <w:p w:rsidR="00626CFC" w:rsidRPr="00626CFC" w:rsidRDefault="00626CFC" w:rsidP="00626CFC">
            <w:pPr>
              <w:shd w:val="clear" w:color="auto" w:fill="FFFFFF"/>
              <w:rPr>
                <w:rFonts w:ascii="Helvetica Neue" w:eastAsia="Times New Roman" w:hAnsi="Helvetica Neue" w:cs="Times New Roman"/>
                <w:color w:val="2D3B45"/>
              </w:rPr>
            </w:pPr>
          </w:p>
        </w:tc>
        <w:tc>
          <w:tcPr>
            <w:tcW w:w="0" w:type="auto"/>
            <w:shd w:val="clear" w:color="auto" w:fill="auto"/>
            <w:tcMar>
              <w:top w:w="30" w:type="dxa"/>
              <w:left w:w="120" w:type="dxa"/>
              <w:bottom w:w="15" w:type="dxa"/>
              <w:right w:w="15" w:type="dxa"/>
            </w:tcMar>
            <w:vAlign w:val="center"/>
            <w:hideMark/>
          </w:tcPr>
          <w:p w:rsidR="00626CFC" w:rsidRPr="00626CFC" w:rsidRDefault="00626CFC" w:rsidP="00626CFC">
            <w:pPr>
              <w:pStyle w:val="ListParagraph"/>
              <w:numPr>
                <w:ilvl w:val="0"/>
                <w:numId w:val="8"/>
              </w:numPr>
              <w:rPr>
                <w:rFonts w:ascii="Times New Roman" w:eastAsia="Times New Roman" w:hAnsi="Times New Roman" w:cs="Times New Roman"/>
              </w:rPr>
            </w:pPr>
            <w:proofErr w:type="spellStart"/>
            <w:r w:rsidRPr="00626CFC">
              <w:rPr>
                <w:rFonts w:ascii="Arial" w:eastAsia="Times New Roman" w:hAnsi="Arial" w:cs="Arial"/>
                <w:i/>
                <w:iCs/>
              </w:rPr>
              <w:t>t</w:t>
            </w:r>
            <w:r w:rsidRPr="00626CFC">
              <w:rPr>
                <w:rFonts w:ascii="Arial" w:eastAsia="Times New Roman" w:hAnsi="Arial" w:cs="Arial"/>
                <w:sz w:val="18"/>
                <w:szCs w:val="18"/>
                <w:vertAlign w:val="subscript"/>
              </w:rPr>
              <w:t>sample</w:t>
            </w:r>
            <w:proofErr w:type="spellEnd"/>
            <w:r w:rsidRPr="00626CFC">
              <w:rPr>
                <w:rFonts w:ascii="Arial" w:eastAsia="Times New Roman" w:hAnsi="Arial" w:cs="Arial"/>
              </w:rPr>
              <w:t> = 2.471</w:t>
            </w:r>
          </w:p>
        </w:tc>
      </w:tr>
      <w:tr w:rsidR="00626CFC" w:rsidRPr="00626CFC" w:rsidTr="00626CFC">
        <w:tc>
          <w:tcPr>
            <w:tcW w:w="180" w:type="dxa"/>
            <w:shd w:val="clear" w:color="auto" w:fill="auto"/>
            <w:hideMark/>
          </w:tcPr>
          <w:p w:rsidR="00626CFC" w:rsidRPr="00626CFC" w:rsidRDefault="00626CFC" w:rsidP="00626CFC">
            <w:pPr>
              <w:shd w:val="clear" w:color="auto" w:fill="FFFFFF"/>
              <w:rPr>
                <w:rFonts w:ascii="Helvetica Neue" w:eastAsia="Times New Roman" w:hAnsi="Helvetica Neue" w:cs="Times New Roman"/>
                <w:color w:val="2D3B45"/>
              </w:rPr>
            </w:pPr>
          </w:p>
        </w:tc>
        <w:tc>
          <w:tcPr>
            <w:tcW w:w="0" w:type="auto"/>
            <w:shd w:val="clear" w:color="auto" w:fill="auto"/>
            <w:tcMar>
              <w:top w:w="30" w:type="dxa"/>
              <w:left w:w="120" w:type="dxa"/>
              <w:bottom w:w="15" w:type="dxa"/>
              <w:right w:w="15" w:type="dxa"/>
            </w:tcMar>
            <w:vAlign w:val="center"/>
            <w:hideMark/>
          </w:tcPr>
          <w:p w:rsidR="00626CFC" w:rsidRPr="00626CFC" w:rsidRDefault="00626CFC" w:rsidP="00626CFC">
            <w:pPr>
              <w:pStyle w:val="ListParagraph"/>
              <w:numPr>
                <w:ilvl w:val="0"/>
                <w:numId w:val="8"/>
              </w:numPr>
              <w:rPr>
                <w:rFonts w:ascii="Times New Roman" w:eastAsia="Times New Roman" w:hAnsi="Times New Roman" w:cs="Times New Roman"/>
              </w:rPr>
            </w:pPr>
            <w:proofErr w:type="spellStart"/>
            <w:r w:rsidRPr="00626CFC">
              <w:rPr>
                <w:rFonts w:ascii="Arial" w:eastAsia="Times New Roman" w:hAnsi="Arial" w:cs="Arial"/>
                <w:i/>
                <w:iCs/>
              </w:rPr>
              <w:t>t</w:t>
            </w:r>
            <w:r w:rsidRPr="00626CFC">
              <w:rPr>
                <w:rFonts w:ascii="Arial" w:eastAsia="Times New Roman" w:hAnsi="Arial" w:cs="Arial"/>
                <w:sz w:val="18"/>
                <w:szCs w:val="18"/>
                <w:vertAlign w:val="subscript"/>
              </w:rPr>
              <w:t>sample</w:t>
            </w:r>
            <w:proofErr w:type="spellEnd"/>
            <w:r w:rsidRPr="00626CFC">
              <w:rPr>
                <w:rFonts w:ascii="Arial" w:eastAsia="Times New Roman" w:hAnsi="Arial" w:cs="Arial"/>
              </w:rPr>
              <w:t> = 0.424</w:t>
            </w:r>
          </w:p>
        </w:tc>
      </w:tr>
    </w:tbl>
    <w:p w:rsidR="00626CFC" w:rsidRDefault="00626CFC">
      <w:r>
        <w:t xml:space="preserve">ANSWER: </w:t>
      </w:r>
    </w:p>
    <w:p w:rsidR="00626CFC" w:rsidRDefault="00626CFC"/>
    <w:p w:rsidR="00626CFC" w:rsidRDefault="00626CFC"/>
    <w:p w:rsidR="00626CFC" w:rsidRPr="00626CFC" w:rsidRDefault="00626CFC" w:rsidP="00626CFC">
      <w:pPr>
        <w:shd w:val="clear" w:color="auto" w:fill="FFFFFF"/>
        <w:rPr>
          <w:rFonts w:ascii="Helvetica Neue" w:eastAsia="Times New Roman" w:hAnsi="Helvetica Neue" w:cs="Times New Roman"/>
          <w:color w:val="2D3B45"/>
        </w:rPr>
      </w:pPr>
      <w:r>
        <w:t xml:space="preserve">10. </w:t>
      </w:r>
      <w:r w:rsidRPr="00626CFC">
        <w:rPr>
          <w:rFonts w:ascii="Arial" w:eastAsia="Times New Roman" w:hAnsi="Arial" w:cs="Arial"/>
          <w:color w:val="2D3B45"/>
        </w:rPr>
        <w:t>What is the appropriate conclusion from this study?</w:t>
      </w:r>
    </w:p>
    <w:p w:rsidR="00626CFC" w:rsidRPr="00626CFC" w:rsidRDefault="00626CFC" w:rsidP="00626CFC">
      <w:pPr>
        <w:rPr>
          <w:rFonts w:ascii="Times New Roman" w:eastAsia="Times New Roman" w:hAnsi="Times New Roman" w:cs="Times New Roman"/>
        </w:rPr>
      </w:pPr>
    </w:p>
    <w:tbl>
      <w:tblPr>
        <w:tblW w:w="6345" w:type="dxa"/>
        <w:tblCellMar>
          <w:top w:w="15" w:type="dxa"/>
          <w:left w:w="15" w:type="dxa"/>
          <w:bottom w:w="15" w:type="dxa"/>
          <w:right w:w="15" w:type="dxa"/>
        </w:tblCellMar>
        <w:tblLook w:val="04A0" w:firstRow="1" w:lastRow="0" w:firstColumn="1" w:lastColumn="0" w:noHBand="0" w:noVBand="1"/>
      </w:tblPr>
      <w:tblGrid>
        <w:gridCol w:w="180"/>
        <w:gridCol w:w="6165"/>
      </w:tblGrid>
      <w:tr w:rsidR="00626CFC" w:rsidRPr="00626CFC" w:rsidTr="00626CFC">
        <w:tc>
          <w:tcPr>
            <w:tcW w:w="180" w:type="dxa"/>
            <w:shd w:val="clear" w:color="auto" w:fill="auto"/>
            <w:hideMark/>
          </w:tcPr>
          <w:p w:rsidR="00626CFC" w:rsidRPr="00626CFC" w:rsidRDefault="00626CFC" w:rsidP="00626CFC">
            <w:pPr>
              <w:rPr>
                <w:rFonts w:ascii="Times New Roman" w:eastAsia="Times New Roman" w:hAnsi="Times New Roman" w:cs="Times New Roman"/>
              </w:rPr>
            </w:pPr>
          </w:p>
        </w:tc>
        <w:tc>
          <w:tcPr>
            <w:tcW w:w="0" w:type="auto"/>
            <w:shd w:val="clear" w:color="auto" w:fill="auto"/>
            <w:tcMar>
              <w:top w:w="30" w:type="dxa"/>
              <w:left w:w="120" w:type="dxa"/>
              <w:bottom w:w="15" w:type="dxa"/>
              <w:right w:w="15" w:type="dxa"/>
            </w:tcMar>
            <w:vAlign w:val="center"/>
            <w:hideMark/>
          </w:tcPr>
          <w:p w:rsidR="00626CFC" w:rsidRPr="00626CFC" w:rsidRDefault="00626CFC" w:rsidP="00626CFC">
            <w:pPr>
              <w:pStyle w:val="ListParagraph"/>
              <w:numPr>
                <w:ilvl w:val="0"/>
                <w:numId w:val="9"/>
              </w:numPr>
              <w:rPr>
                <w:rFonts w:ascii="Times New Roman" w:eastAsia="Times New Roman" w:hAnsi="Times New Roman" w:cs="Times New Roman"/>
              </w:rPr>
            </w:pPr>
            <w:r w:rsidRPr="00626CFC">
              <w:rPr>
                <w:rFonts w:ascii="Arial" w:eastAsia="Times New Roman" w:hAnsi="Arial" w:cs="Arial"/>
              </w:rPr>
              <w:t>fail to reject null hypothesis</w:t>
            </w:r>
          </w:p>
        </w:tc>
      </w:tr>
      <w:tr w:rsidR="00626CFC" w:rsidRPr="00626CFC" w:rsidTr="00626CFC">
        <w:tc>
          <w:tcPr>
            <w:tcW w:w="180" w:type="dxa"/>
            <w:shd w:val="clear" w:color="auto" w:fill="auto"/>
            <w:hideMark/>
          </w:tcPr>
          <w:p w:rsidR="00626CFC" w:rsidRPr="00626CFC" w:rsidRDefault="00626CFC" w:rsidP="00626CFC">
            <w:pPr>
              <w:shd w:val="clear" w:color="auto" w:fill="FFFFFF"/>
              <w:rPr>
                <w:rFonts w:ascii="Helvetica Neue" w:eastAsia="Times New Roman" w:hAnsi="Helvetica Neue" w:cs="Times New Roman"/>
                <w:color w:val="2D3B45"/>
              </w:rPr>
            </w:pPr>
          </w:p>
        </w:tc>
        <w:tc>
          <w:tcPr>
            <w:tcW w:w="0" w:type="auto"/>
            <w:shd w:val="clear" w:color="auto" w:fill="auto"/>
            <w:tcMar>
              <w:top w:w="30" w:type="dxa"/>
              <w:left w:w="120" w:type="dxa"/>
              <w:bottom w:w="15" w:type="dxa"/>
              <w:right w:w="15" w:type="dxa"/>
            </w:tcMar>
            <w:vAlign w:val="center"/>
            <w:hideMark/>
          </w:tcPr>
          <w:p w:rsidR="00626CFC" w:rsidRPr="00626CFC" w:rsidRDefault="00626CFC" w:rsidP="00626CFC">
            <w:pPr>
              <w:pStyle w:val="ListParagraph"/>
              <w:numPr>
                <w:ilvl w:val="0"/>
                <w:numId w:val="9"/>
              </w:numPr>
              <w:rPr>
                <w:rFonts w:ascii="Times New Roman" w:eastAsia="Times New Roman" w:hAnsi="Times New Roman" w:cs="Times New Roman"/>
              </w:rPr>
            </w:pPr>
            <w:r w:rsidRPr="00626CFC">
              <w:rPr>
                <w:rFonts w:ascii="Arial" w:eastAsia="Times New Roman" w:hAnsi="Arial" w:cs="Arial"/>
              </w:rPr>
              <w:t>reject alternative hypothesis</w:t>
            </w:r>
          </w:p>
        </w:tc>
      </w:tr>
    </w:tbl>
    <w:p w:rsidR="00626CFC" w:rsidRPr="00626CFC" w:rsidRDefault="00626CFC" w:rsidP="00626CFC">
      <w:pPr>
        <w:shd w:val="clear" w:color="auto" w:fill="FFFFFF"/>
        <w:rPr>
          <w:rFonts w:ascii="Helvetica Neue" w:eastAsia="Times New Roman" w:hAnsi="Helvetica Neue" w:cs="Times New Roman"/>
          <w:vanish/>
          <w:color w:val="2D3B45"/>
        </w:rPr>
      </w:pPr>
    </w:p>
    <w:tbl>
      <w:tblPr>
        <w:tblW w:w="6345" w:type="dxa"/>
        <w:tblCellMar>
          <w:top w:w="15" w:type="dxa"/>
          <w:left w:w="15" w:type="dxa"/>
          <w:bottom w:w="15" w:type="dxa"/>
          <w:right w:w="15" w:type="dxa"/>
        </w:tblCellMar>
        <w:tblLook w:val="04A0" w:firstRow="1" w:lastRow="0" w:firstColumn="1" w:lastColumn="0" w:noHBand="0" w:noVBand="1"/>
      </w:tblPr>
      <w:tblGrid>
        <w:gridCol w:w="180"/>
        <w:gridCol w:w="6165"/>
      </w:tblGrid>
      <w:tr w:rsidR="00626CFC" w:rsidRPr="00626CFC" w:rsidTr="00626CFC">
        <w:tc>
          <w:tcPr>
            <w:tcW w:w="180" w:type="dxa"/>
            <w:shd w:val="clear" w:color="auto" w:fill="auto"/>
            <w:hideMark/>
          </w:tcPr>
          <w:p w:rsidR="00626CFC" w:rsidRPr="00626CFC" w:rsidRDefault="00626CFC" w:rsidP="00626CFC">
            <w:pPr>
              <w:shd w:val="clear" w:color="auto" w:fill="FFFFFF"/>
              <w:rPr>
                <w:rFonts w:ascii="Helvetica Neue" w:eastAsia="Times New Roman" w:hAnsi="Helvetica Neue" w:cs="Times New Roman"/>
                <w:color w:val="2D3B45"/>
              </w:rPr>
            </w:pPr>
          </w:p>
        </w:tc>
        <w:tc>
          <w:tcPr>
            <w:tcW w:w="0" w:type="auto"/>
            <w:shd w:val="clear" w:color="auto" w:fill="auto"/>
            <w:tcMar>
              <w:top w:w="30" w:type="dxa"/>
              <w:left w:w="120" w:type="dxa"/>
              <w:bottom w:w="15" w:type="dxa"/>
              <w:right w:w="15" w:type="dxa"/>
            </w:tcMar>
            <w:vAlign w:val="center"/>
            <w:hideMark/>
          </w:tcPr>
          <w:p w:rsidR="00626CFC" w:rsidRPr="00626CFC" w:rsidRDefault="00626CFC" w:rsidP="00626CFC">
            <w:pPr>
              <w:pStyle w:val="ListParagraph"/>
              <w:numPr>
                <w:ilvl w:val="0"/>
                <w:numId w:val="9"/>
              </w:numPr>
              <w:rPr>
                <w:rFonts w:ascii="Times New Roman" w:eastAsia="Times New Roman" w:hAnsi="Times New Roman" w:cs="Times New Roman"/>
              </w:rPr>
            </w:pPr>
            <w:r w:rsidRPr="00626CFC">
              <w:rPr>
                <w:rFonts w:ascii="Arial" w:eastAsia="Times New Roman" w:hAnsi="Arial" w:cs="Arial"/>
              </w:rPr>
              <w:t>retain the alternative hypothesis</w:t>
            </w:r>
          </w:p>
        </w:tc>
      </w:tr>
      <w:tr w:rsidR="00626CFC" w:rsidRPr="00626CFC" w:rsidTr="00626CFC">
        <w:tc>
          <w:tcPr>
            <w:tcW w:w="180" w:type="dxa"/>
            <w:shd w:val="clear" w:color="auto" w:fill="auto"/>
            <w:hideMark/>
          </w:tcPr>
          <w:p w:rsidR="00626CFC" w:rsidRPr="00626CFC" w:rsidRDefault="00626CFC" w:rsidP="00626CFC">
            <w:pPr>
              <w:shd w:val="clear" w:color="auto" w:fill="FFFFFF"/>
              <w:rPr>
                <w:rFonts w:ascii="Helvetica Neue" w:eastAsia="Times New Roman" w:hAnsi="Helvetica Neue" w:cs="Times New Roman"/>
                <w:color w:val="2D3B45"/>
              </w:rPr>
            </w:pPr>
          </w:p>
        </w:tc>
        <w:tc>
          <w:tcPr>
            <w:tcW w:w="0" w:type="auto"/>
            <w:shd w:val="clear" w:color="auto" w:fill="auto"/>
            <w:tcMar>
              <w:top w:w="30" w:type="dxa"/>
              <w:left w:w="120" w:type="dxa"/>
              <w:bottom w:w="15" w:type="dxa"/>
              <w:right w:w="15" w:type="dxa"/>
            </w:tcMar>
            <w:vAlign w:val="center"/>
            <w:hideMark/>
          </w:tcPr>
          <w:p w:rsidR="00626CFC" w:rsidRPr="00626CFC" w:rsidRDefault="00626CFC" w:rsidP="00626CFC">
            <w:pPr>
              <w:pStyle w:val="ListParagraph"/>
              <w:numPr>
                <w:ilvl w:val="0"/>
                <w:numId w:val="9"/>
              </w:numPr>
              <w:rPr>
                <w:rFonts w:ascii="Times New Roman" w:eastAsia="Times New Roman" w:hAnsi="Times New Roman" w:cs="Times New Roman"/>
              </w:rPr>
            </w:pPr>
            <w:r w:rsidRPr="00626CFC">
              <w:rPr>
                <w:rFonts w:ascii="Arial" w:eastAsia="Times New Roman" w:hAnsi="Arial" w:cs="Arial"/>
              </w:rPr>
              <w:t>reject null hypothesi</w:t>
            </w:r>
            <w:r>
              <w:rPr>
                <w:rFonts w:ascii="Arial" w:eastAsia="Times New Roman" w:hAnsi="Arial" w:cs="Arial"/>
              </w:rPr>
              <w:t>s</w:t>
            </w:r>
          </w:p>
          <w:p w:rsidR="00626CFC" w:rsidRDefault="00626CFC" w:rsidP="00626CFC">
            <w:pPr>
              <w:pStyle w:val="ListParagraph"/>
              <w:rPr>
                <w:rFonts w:ascii="Times New Roman" w:eastAsia="Times New Roman" w:hAnsi="Times New Roman" w:cs="Times New Roman"/>
              </w:rPr>
            </w:pPr>
          </w:p>
          <w:p w:rsidR="00626CFC" w:rsidRPr="00626CFC" w:rsidRDefault="00626CFC" w:rsidP="00626CFC">
            <w:pPr>
              <w:pStyle w:val="ListParagraph"/>
              <w:rPr>
                <w:rFonts w:ascii="Times New Roman" w:eastAsia="Times New Roman" w:hAnsi="Times New Roman" w:cs="Times New Roman"/>
              </w:rPr>
            </w:pPr>
            <w:r>
              <w:rPr>
                <w:rFonts w:ascii="Times New Roman" w:eastAsia="Times New Roman" w:hAnsi="Times New Roman" w:cs="Times New Roman"/>
              </w:rPr>
              <w:t xml:space="preserve">ANSWER: </w:t>
            </w:r>
          </w:p>
        </w:tc>
      </w:tr>
    </w:tbl>
    <w:p w:rsidR="00626CFC" w:rsidRDefault="00626CFC"/>
    <w:sectPr w:rsidR="00626CFC" w:rsidSect="00B335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E21896"/>
    <w:multiLevelType w:val="hybridMultilevel"/>
    <w:tmpl w:val="A11AD83C"/>
    <w:lvl w:ilvl="0" w:tplc="E6BEB6F6">
      <w:start w:val="1"/>
      <w:numFmt w:val="lowerLetter"/>
      <w:lvlText w:val="%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AA153D"/>
    <w:multiLevelType w:val="hybridMultilevel"/>
    <w:tmpl w:val="D9DED3A8"/>
    <w:lvl w:ilvl="0" w:tplc="C7B860E6">
      <w:start w:val="1"/>
      <w:numFmt w:val="lowerLetter"/>
      <w:lvlText w:val="%1."/>
      <w:lvlJc w:val="left"/>
      <w:pPr>
        <w:ind w:left="720" w:hanging="360"/>
      </w:pPr>
      <w:rPr>
        <w:rFonts w:ascii="Arial" w:hAnsi="Arial" w:cs="Arial"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9B37EC1"/>
    <w:multiLevelType w:val="hybridMultilevel"/>
    <w:tmpl w:val="6598E266"/>
    <w:lvl w:ilvl="0" w:tplc="1D640670">
      <w:start w:val="1"/>
      <w:numFmt w:val="decimal"/>
      <w:lvlText w:val="%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9BC48CF"/>
    <w:multiLevelType w:val="hybridMultilevel"/>
    <w:tmpl w:val="AF2C9FC2"/>
    <w:lvl w:ilvl="0" w:tplc="A02ADC86">
      <w:start w:val="1"/>
      <w:numFmt w:val="lowerLetter"/>
      <w:lvlText w:val="%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7E04AD0"/>
    <w:multiLevelType w:val="hybridMultilevel"/>
    <w:tmpl w:val="0BB20D52"/>
    <w:lvl w:ilvl="0" w:tplc="22242956">
      <w:start w:val="1"/>
      <w:numFmt w:val="lowerLetter"/>
      <w:lvlText w:val="%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9056C36"/>
    <w:multiLevelType w:val="hybridMultilevel"/>
    <w:tmpl w:val="72D82EEA"/>
    <w:lvl w:ilvl="0" w:tplc="2BA01E36">
      <w:start w:val="1"/>
      <w:numFmt w:val="lowerLetter"/>
      <w:lvlText w:val="%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A7D41F2"/>
    <w:multiLevelType w:val="hybridMultilevel"/>
    <w:tmpl w:val="0A56EFDA"/>
    <w:lvl w:ilvl="0" w:tplc="9BB6315C">
      <w:start w:val="1"/>
      <w:numFmt w:val="upperLetter"/>
      <w:lvlText w:val="%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66163D5"/>
    <w:multiLevelType w:val="hybridMultilevel"/>
    <w:tmpl w:val="2644704E"/>
    <w:lvl w:ilvl="0" w:tplc="22E4CCCC">
      <w:start w:val="1"/>
      <w:numFmt w:val="lowerLetter"/>
      <w:lvlText w:val="%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78937C7"/>
    <w:multiLevelType w:val="hybridMultilevel"/>
    <w:tmpl w:val="74626670"/>
    <w:lvl w:ilvl="0" w:tplc="381E343E">
      <w:start w:val="1"/>
      <w:numFmt w:val="lowerLetter"/>
      <w:lvlText w:val="%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6DD4BE6"/>
    <w:multiLevelType w:val="hybridMultilevel"/>
    <w:tmpl w:val="957059B6"/>
    <w:lvl w:ilvl="0" w:tplc="709809FE">
      <w:start w:val="1"/>
      <w:numFmt w:val="lowerLetter"/>
      <w:lvlText w:val="%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5"/>
  </w:num>
  <w:num w:numId="3">
    <w:abstractNumId w:val="4"/>
  </w:num>
  <w:num w:numId="4">
    <w:abstractNumId w:val="0"/>
  </w:num>
  <w:num w:numId="5">
    <w:abstractNumId w:val="8"/>
  </w:num>
  <w:num w:numId="6">
    <w:abstractNumId w:val="7"/>
  </w:num>
  <w:num w:numId="7">
    <w:abstractNumId w:val="3"/>
  </w:num>
  <w:num w:numId="8">
    <w:abstractNumId w:val="1"/>
  </w:num>
  <w:num w:numId="9">
    <w:abstractNumId w:val="9"/>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6CFC"/>
    <w:rsid w:val="00626CFC"/>
    <w:rsid w:val="00B3357D"/>
    <w:rsid w:val="00E119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3131957"/>
  <w15:chartTrackingRefBased/>
  <w15:docId w15:val="{27944411-13D3-3A45-9065-73063ABC3A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6CF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79059">
      <w:bodyDiv w:val="1"/>
      <w:marLeft w:val="0"/>
      <w:marRight w:val="0"/>
      <w:marTop w:val="0"/>
      <w:marBottom w:val="0"/>
      <w:divBdr>
        <w:top w:val="none" w:sz="0" w:space="0" w:color="auto"/>
        <w:left w:val="none" w:sz="0" w:space="0" w:color="auto"/>
        <w:bottom w:val="none" w:sz="0" w:space="0" w:color="auto"/>
        <w:right w:val="none" w:sz="0" w:space="0" w:color="auto"/>
      </w:divBdr>
    </w:div>
    <w:div w:id="183789133">
      <w:bodyDiv w:val="1"/>
      <w:marLeft w:val="0"/>
      <w:marRight w:val="0"/>
      <w:marTop w:val="0"/>
      <w:marBottom w:val="0"/>
      <w:divBdr>
        <w:top w:val="none" w:sz="0" w:space="0" w:color="auto"/>
        <w:left w:val="none" w:sz="0" w:space="0" w:color="auto"/>
        <w:bottom w:val="none" w:sz="0" w:space="0" w:color="auto"/>
        <w:right w:val="none" w:sz="0" w:space="0" w:color="auto"/>
      </w:divBdr>
    </w:div>
    <w:div w:id="350453222">
      <w:bodyDiv w:val="1"/>
      <w:marLeft w:val="0"/>
      <w:marRight w:val="0"/>
      <w:marTop w:val="0"/>
      <w:marBottom w:val="0"/>
      <w:divBdr>
        <w:top w:val="none" w:sz="0" w:space="0" w:color="auto"/>
        <w:left w:val="none" w:sz="0" w:space="0" w:color="auto"/>
        <w:bottom w:val="none" w:sz="0" w:space="0" w:color="auto"/>
        <w:right w:val="none" w:sz="0" w:space="0" w:color="auto"/>
      </w:divBdr>
      <w:divsChild>
        <w:div w:id="727412951">
          <w:marLeft w:val="0"/>
          <w:marRight w:val="0"/>
          <w:marTop w:val="360"/>
          <w:marBottom w:val="360"/>
          <w:divBdr>
            <w:top w:val="none" w:sz="0" w:space="0" w:color="auto"/>
            <w:left w:val="none" w:sz="0" w:space="0" w:color="auto"/>
            <w:bottom w:val="none" w:sz="0" w:space="0" w:color="auto"/>
            <w:right w:val="none" w:sz="0" w:space="0" w:color="auto"/>
          </w:divBdr>
        </w:div>
      </w:divsChild>
    </w:div>
    <w:div w:id="467862587">
      <w:bodyDiv w:val="1"/>
      <w:marLeft w:val="0"/>
      <w:marRight w:val="0"/>
      <w:marTop w:val="0"/>
      <w:marBottom w:val="0"/>
      <w:divBdr>
        <w:top w:val="none" w:sz="0" w:space="0" w:color="auto"/>
        <w:left w:val="none" w:sz="0" w:space="0" w:color="auto"/>
        <w:bottom w:val="none" w:sz="0" w:space="0" w:color="auto"/>
        <w:right w:val="none" w:sz="0" w:space="0" w:color="auto"/>
      </w:divBdr>
      <w:divsChild>
        <w:div w:id="1049037674">
          <w:marLeft w:val="0"/>
          <w:marRight w:val="0"/>
          <w:marTop w:val="0"/>
          <w:marBottom w:val="0"/>
          <w:divBdr>
            <w:top w:val="single" w:sz="6" w:space="4" w:color="DDDDDD"/>
            <w:left w:val="none" w:sz="0" w:space="0" w:color="auto"/>
            <w:bottom w:val="none" w:sz="0" w:space="0" w:color="auto"/>
            <w:right w:val="none" w:sz="0" w:space="0" w:color="auto"/>
          </w:divBdr>
        </w:div>
        <w:div w:id="113445293">
          <w:marLeft w:val="0"/>
          <w:marRight w:val="0"/>
          <w:marTop w:val="0"/>
          <w:marBottom w:val="0"/>
          <w:divBdr>
            <w:top w:val="single" w:sz="6" w:space="4" w:color="DDDDDD"/>
            <w:left w:val="none" w:sz="0" w:space="0" w:color="auto"/>
            <w:bottom w:val="none" w:sz="0" w:space="0" w:color="auto"/>
            <w:right w:val="none" w:sz="0" w:space="0" w:color="auto"/>
          </w:divBdr>
        </w:div>
      </w:divsChild>
    </w:div>
    <w:div w:id="488374421">
      <w:bodyDiv w:val="1"/>
      <w:marLeft w:val="0"/>
      <w:marRight w:val="0"/>
      <w:marTop w:val="0"/>
      <w:marBottom w:val="0"/>
      <w:divBdr>
        <w:top w:val="none" w:sz="0" w:space="0" w:color="auto"/>
        <w:left w:val="none" w:sz="0" w:space="0" w:color="auto"/>
        <w:bottom w:val="none" w:sz="0" w:space="0" w:color="auto"/>
        <w:right w:val="none" w:sz="0" w:space="0" w:color="auto"/>
      </w:divBdr>
    </w:div>
    <w:div w:id="742489864">
      <w:bodyDiv w:val="1"/>
      <w:marLeft w:val="0"/>
      <w:marRight w:val="0"/>
      <w:marTop w:val="0"/>
      <w:marBottom w:val="0"/>
      <w:divBdr>
        <w:top w:val="none" w:sz="0" w:space="0" w:color="auto"/>
        <w:left w:val="none" w:sz="0" w:space="0" w:color="auto"/>
        <w:bottom w:val="none" w:sz="0" w:space="0" w:color="auto"/>
        <w:right w:val="none" w:sz="0" w:space="0" w:color="auto"/>
      </w:divBdr>
      <w:divsChild>
        <w:div w:id="1768111665">
          <w:marLeft w:val="0"/>
          <w:marRight w:val="0"/>
          <w:marTop w:val="0"/>
          <w:marBottom w:val="0"/>
          <w:divBdr>
            <w:top w:val="single" w:sz="6" w:space="4" w:color="DDDDDD"/>
            <w:left w:val="none" w:sz="0" w:space="0" w:color="auto"/>
            <w:bottom w:val="none" w:sz="0" w:space="0" w:color="auto"/>
            <w:right w:val="none" w:sz="0" w:space="0" w:color="auto"/>
          </w:divBdr>
        </w:div>
        <w:div w:id="1648708498">
          <w:marLeft w:val="0"/>
          <w:marRight w:val="0"/>
          <w:marTop w:val="0"/>
          <w:marBottom w:val="0"/>
          <w:divBdr>
            <w:top w:val="single" w:sz="6" w:space="4" w:color="DDDDDD"/>
            <w:left w:val="none" w:sz="0" w:space="0" w:color="auto"/>
            <w:bottom w:val="none" w:sz="0" w:space="0" w:color="auto"/>
            <w:right w:val="none" w:sz="0" w:space="0" w:color="auto"/>
          </w:divBdr>
        </w:div>
      </w:divsChild>
    </w:div>
    <w:div w:id="833111277">
      <w:bodyDiv w:val="1"/>
      <w:marLeft w:val="0"/>
      <w:marRight w:val="0"/>
      <w:marTop w:val="0"/>
      <w:marBottom w:val="0"/>
      <w:divBdr>
        <w:top w:val="none" w:sz="0" w:space="0" w:color="auto"/>
        <w:left w:val="none" w:sz="0" w:space="0" w:color="auto"/>
        <w:bottom w:val="none" w:sz="0" w:space="0" w:color="auto"/>
        <w:right w:val="none" w:sz="0" w:space="0" w:color="auto"/>
      </w:divBdr>
      <w:divsChild>
        <w:div w:id="2064939157">
          <w:marLeft w:val="0"/>
          <w:marRight w:val="0"/>
          <w:marTop w:val="0"/>
          <w:marBottom w:val="0"/>
          <w:divBdr>
            <w:top w:val="none" w:sz="0" w:space="0" w:color="auto"/>
            <w:left w:val="none" w:sz="0" w:space="0" w:color="auto"/>
            <w:bottom w:val="none" w:sz="0" w:space="0" w:color="auto"/>
            <w:right w:val="none" w:sz="0" w:space="0" w:color="auto"/>
          </w:divBdr>
          <w:divsChild>
            <w:div w:id="1584219267">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1023439225">
                  <w:marLeft w:val="0"/>
                  <w:marRight w:val="0"/>
                  <w:marTop w:val="0"/>
                  <w:marBottom w:val="0"/>
                  <w:divBdr>
                    <w:top w:val="none" w:sz="0" w:space="0" w:color="auto"/>
                    <w:left w:val="none" w:sz="0" w:space="0" w:color="auto"/>
                    <w:bottom w:val="none" w:sz="0" w:space="0" w:color="auto"/>
                    <w:right w:val="none" w:sz="0" w:space="0" w:color="auto"/>
                  </w:divBdr>
                  <w:divsChild>
                    <w:div w:id="644166434">
                      <w:marLeft w:val="0"/>
                      <w:marRight w:val="0"/>
                      <w:marTop w:val="0"/>
                      <w:marBottom w:val="0"/>
                      <w:divBdr>
                        <w:top w:val="none" w:sz="0" w:space="0" w:color="auto"/>
                        <w:left w:val="none" w:sz="0" w:space="0" w:color="auto"/>
                        <w:bottom w:val="none" w:sz="0" w:space="0" w:color="auto"/>
                        <w:right w:val="none" w:sz="0" w:space="0" w:color="auto"/>
                      </w:divBdr>
                      <w:divsChild>
                        <w:div w:id="179781643">
                          <w:marLeft w:val="0"/>
                          <w:marRight w:val="0"/>
                          <w:marTop w:val="0"/>
                          <w:marBottom w:val="0"/>
                          <w:divBdr>
                            <w:top w:val="single" w:sz="6" w:space="4" w:color="DDDDDD"/>
                            <w:left w:val="none" w:sz="0" w:space="0" w:color="auto"/>
                            <w:bottom w:val="none" w:sz="0" w:space="0" w:color="auto"/>
                            <w:right w:val="none" w:sz="0" w:space="0" w:color="auto"/>
                          </w:divBdr>
                        </w:div>
                        <w:div w:id="1265530319">
                          <w:marLeft w:val="0"/>
                          <w:marRight w:val="0"/>
                          <w:marTop w:val="0"/>
                          <w:marBottom w:val="0"/>
                          <w:divBdr>
                            <w:top w:val="single" w:sz="6" w:space="4" w:color="DDDDDD"/>
                            <w:left w:val="none" w:sz="0" w:space="0" w:color="auto"/>
                            <w:bottom w:val="none" w:sz="0" w:space="0" w:color="auto"/>
                            <w:right w:val="none" w:sz="0" w:space="0" w:color="auto"/>
                          </w:divBdr>
                        </w:div>
                      </w:divsChild>
                    </w:div>
                  </w:divsChild>
                </w:div>
              </w:divsChild>
            </w:div>
          </w:divsChild>
        </w:div>
        <w:div w:id="282538479">
          <w:marLeft w:val="0"/>
          <w:marRight w:val="0"/>
          <w:marTop w:val="0"/>
          <w:marBottom w:val="0"/>
          <w:divBdr>
            <w:top w:val="none" w:sz="0" w:space="0" w:color="auto"/>
            <w:left w:val="none" w:sz="0" w:space="0" w:color="auto"/>
            <w:bottom w:val="none" w:sz="0" w:space="0" w:color="auto"/>
            <w:right w:val="none" w:sz="0" w:space="0" w:color="auto"/>
          </w:divBdr>
        </w:div>
      </w:divsChild>
    </w:div>
    <w:div w:id="873230114">
      <w:bodyDiv w:val="1"/>
      <w:marLeft w:val="0"/>
      <w:marRight w:val="0"/>
      <w:marTop w:val="0"/>
      <w:marBottom w:val="0"/>
      <w:divBdr>
        <w:top w:val="none" w:sz="0" w:space="0" w:color="auto"/>
        <w:left w:val="none" w:sz="0" w:space="0" w:color="auto"/>
        <w:bottom w:val="none" w:sz="0" w:space="0" w:color="auto"/>
        <w:right w:val="none" w:sz="0" w:space="0" w:color="auto"/>
      </w:divBdr>
      <w:divsChild>
        <w:div w:id="128743524">
          <w:marLeft w:val="0"/>
          <w:marRight w:val="0"/>
          <w:marTop w:val="0"/>
          <w:marBottom w:val="0"/>
          <w:divBdr>
            <w:top w:val="single" w:sz="6" w:space="4" w:color="DDDDDD"/>
            <w:left w:val="none" w:sz="0" w:space="0" w:color="auto"/>
            <w:bottom w:val="none" w:sz="0" w:space="0" w:color="auto"/>
            <w:right w:val="none" w:sz="0" w:space="0" w:color="auto"/>
          </w:divBdr>
        </w:div>
        <w:div w:id="1708023821">
          <w:marLeft w:val="0"/>
          <w:marRight w:val="0"/>
          <w:marTop w:val="0"/>
          <w:marBottom w:val="0"/>
          <w:divBdr>
            <w:top w:val="single" w:sz="6" w:space="4" w:color="DDDDDD"/>
            <w:left w:val="none" w:sz="0" w:space="0" w:color="auto"/>
            <w:bottom w:val="none" w:sz="0" w:space="0" w:color="auto"/>
            <w:right w:val="none" w:sz="0" w:space="0" w:color="auto"/>
          </w:divBdr>
        </w:div>
      </w:divsChild>
    </w:div>
    <w:div w:id="953095140">
      <w:bodyDiv w:val="1"/>
      <w:marLeft w:val="0"/>
      <w:marRight w:val="0"/>
      <w:marTop w:val="0"/>
      <w:marBottom w:val="0"/>
      <w:divBdr>
        <w:top w:val="none" w:sz="0" w:space="0" w:color="auto"/>
        <w:left w:val="none" w:sz="0" w:space="0" w:color="auto"/>
        <w:bottom w:val="none" w:sz="0" w:space="0" w:color="auto"/>
        <w:right w:val="none" w:sz="0" w:space="0" w:color="auto"/>
      </w:divBdr>
    </w:div>
    <w:div w:id="999041507">
      <w:bodyDiv w:val="1"/>
      <w:marLeft w:val="0"/>
      <w:marRight w:val="0"/>
      <w:marTop w:val="0"/>
      <w:marBottom w:val="0"/>
      <w:divBdr>
        <w:top w:val="none" w:sz="0" w:space="0" w:color="auto"/>
        <w:left w:val="none" w:sz="0" w:space="0" w:color="auto"/>
        <w:bottom w:val="none" w:sz="0" w:space="0" w:color="auto"/>
        <w:right w:val="none" w:sz="0" w:space="0" w:color="auto"/>
      </w:divBdr>
      <w:divsChild>
        <w:div w:id="2063820725">
          <w:marLeft w:val="0"/>
          <w:marRight w:val="0"/>
          <w:marTop w:val="360"/>
          <w:marBottom w:val="360"/>
          <w:divBdr>
            <w:top w:val="none" w:sz="0" w:space="0" w:color="auto"/>
            <w:left w:val="none" w:sz="0" w:space="0" w:color="auto"/>
            <w:bottom w:val="none" w:sz="0" w:space="0" w:color="auto"/>
            <w:right w:val="none" w:sz="0" w:space="0" w:color="auto"/>
          </w:divBdr>
        </w:div>
      </w:divsChild>
    </w:div>
    <w:div w:id="1015425979">
      <w:bodyDiv w:val="1"/>
      <w:marLeft w:val="0"/>
      <w:marRight w:val="0"/>
      <w:marTop w:val="0"/>
      <w:marBottom w:val="0"/>
      <w:divBdr>
        <w:top w:val="none" w:sz="0" w:space="0" w:color="auto"/>
        <w:left w:val="none" w:sz="0" w:space="0" w:color="auto"/>
        <w:bottom w:val="none" w:sz="0" w:space="0" w:color="auto"/>
        <w:right w:val="none" w:sz="0" w:space="0" w:color="auto"/>
      </w:divBdr>
      <w:divsChild>
        <w:div w:id="1942449077">
          <w:marLeft w:val="0"/>
          <w:marRight w:val="0"/>
          <w:marTop w:val="0"/>
          <w:marBottom w:val="0"/>
          <w:divBdr>
            <w:top w:val="single" w:sz="6" w:space="4" w:color="DDDDDD"/>
            <w:left w:val="none" w:sz="0" w:space="0" w:color="auto"/>
            <w:bottom w:val="none" w:sz="0" w:space="0" w:color="auto"/>
            <w:right w:val="none" w:sz="0" w:space="0" w:color="auto"/>
          </w:divBdr>
        </w:div>
        <w:div w:id="1996372124">
          <w:marLeft w:val="0"/>
          <w:marRight w:val="0"/>
          <w:marTop w:val="0"/>
          <w:marBottom w:val="0"/>
          <w:divBdr>
            <w:top w:val="single" w:sz="6" w:space="4" w:color="DDDDDD"/>
            <w:left w:val="none" w:sz="0" w:space="0" w:color="auto"/>
            <w:bottom w:val="none" w:sz="0" w:space="0" w:color="auto"/>
            <w:right w:val="none" w:sz="0" w:space="0" w:color="auto"/>
          </w:divBdr>
        </w:div>
      </w:divsChild>
    </w:div>
    <w:div w:id="1191407316">
      <w:bodyDiv w:val="1"/>
      <w:marLeft w:val="0"/>
      <w:marRight w:val="0"/>
      <w:marTop w:val="0"/>
      <w:marBottom w:val="0"/>
      <w:divBdr>
        <w:top w:val="none" w:sz="0" w:space="0" w:color="auto"/>
        <w:left w:val="none" w:sz="0" w:space="0" w:color="auto"/>
        <w:bottom w:val="none" w:sz="0" w:space="0" w:color="auto"/>
        <w:right w:val="none" w:sz="0" w:space="0" w:color="auto"/>
      </w:divBdr>
      <w:divsChild>
        <w:div w:id="123431438">
          <w:marLeft w:val="0"/>
          <w:marRight w:val="0"/>
          <w:marTop w:val="0"/>
          <w:marBottom w:val="0"/>
          <w:divBdr>
            <w:top w:val="single" w:sz="6" w:space="4" w:color="DDDDDD"/>
            <w:left w:val="none" w:sz="0" w:space="0" w:color="auto"/>
            <w:bottom w:val="none" w:sz="0" w:space="0" w:color="auto"/>
            <w:right w:val="none" w:sz="0" w:space="0" w:color="auto"/>
          </w:divBdr>
        </w:div>
        <w:div w:id="1426996333">
          <w:marLeft w:val="0"/>
          <w:marRight w:val="0"/>
          <w:marTop w:val="0"/>
          <w:marBottom w:val="0"/>
          <w:divBdr>
            <w:top w:val="single" w:sz="6" w:space="4" w:color="DDDDDD"/>
            <w:left w:val="none" w:sz="0" w:space="0" w:color="auto"/>
            <w:bottom w:val="none" w:sz="0" w:space="0" w:color="auto"/>
            <w:right w:val="none" w:sz="0" w:space="0" w:color="auto"/>
          </w:divBdr>
        </w:div>
      </w:divsChild>
    </w:div>
    <w:div w:id="1261137079">
      <w:bodyDiv w:val="1"/>
      <w:marLeft w:val="0"/>
      <w:marRight w:val="0"/>
      <w:marTop w:val="0"/>
      <w:marBottom w:val="0"/>
      <w:divBdr>
        <w:top w:val="none" w:sz="0" w:space="0" w:color="auto"/>
        <w:left w:val="none" w:sz="0" w:space="0" w:color="auto"/>
        <w:bottom w:val="none" w:sz="0" w:space="0" w:color="auto"/>
        <w:right w:val="none" w:sz="0" w:space="0" w:color="auto"/>
      </w:divBdr>
      <w:divsChild>
        <w:div w:id="301929898">
          <w:marLeft w:val="0"/>
          <w:marRight w:val="0"/>
          <w:marTop w:val="0"/>
          <w:marBottom w:val="0"/>
          <w:divBdr>
            <w:top w:val="single" w:sz="6" w:space="4" w:color="DDDDDD"/>
            <w:left w:val="none" w:sz="0" w:space="0" w:color="auto"/>
            <w:bottom w:val="none" w:sz="0" w:space="0" w:color="auto"/>
            <w:right w:val="none" w:sz="0" w:space="0" w:color="auto"/>
          </w:divBdr>
        </w:div>
        <w:div w:id="73285109">
          <w:marLeft w:val="0"/>
          <w:marRight w:val="0"/>
          <w:marTop w:val="0"/>
          <w:marBottom w:val="0"/>
          <w:divBdr>
            <w:top w:val="single" w:sz="6" w:space="4" w:color="DDDDDD"/>
            <w:left w:val="none" w:sz="0" w:space="0" w:color="auto"/>
            <w:bottom w:val="none" w:sz="0" w:space="0" w:color="auto"/>
            <w:right w:val="none" w:sz="0" w:space="0" w:color="auto"/>
          </w:divBdr>
        </w:div>
      </w:divsChild>
    </w:div>
    <w:div w:id="1477450034">
      <w:bodyDiv w:val="1"/>
      <w:marLeft w:val="0"/>
      <w:marRight w:val="0"/>
      <w:marTop w:val="0"/>
      <w:marBottom w:val="0"/>
      <w:divBdr>
        <w:top w:val="none" w:sz="0" w:space="0" w:color="auto"/>
        <w:left w:val="none" w:sz="0" w:space="0" w:color="auto"/>
        <w:bottom w:val="none" w:sz="0" w:space="0" w:color="auto"/>
        <w:right w:val="none" w:sz="0" w:space="0" w:color="auto"/>
      </w:divBdr>
    </w:div>
    <w:div w:id="1502894972">
      <w:bodyDiv w:val="1"/>
      <w:marLeft w:val="0"/>
      <w:marRight w:val="0"/>
      <w:marTop w:val="0"/>
      <w:marBottom w:val="0"/>
      <w:divBdr>
        <w:top w:val="none" w:sz="0" w:space="0" w:color="auto"/>
        <w:left w:val="none" w:sz="0" w:space="0" w:color="auto"/>
        <w:bottom w:val="none" w:sz="0" w:space="0" w:color="auto"/>
        <w:right w:val="none" w:sz="0" w:space="0" w:color="auto"/>
      </w:divBdr>
      <w:divsChild>
        <w:div w:id="1409378412">
          <w:marLeft w:val="0"/>
          <w:marRight w:val="0"/>
          <w:marTop w:val="0"/>
          <w:marBottom w:val="0"/>
          <w:divBdr>
            <w:top w:val="single" w:sz="6" w:space="4" w:color="DDDDDD"/>
            <w:left w:val="none" w:sz="0" w:space="0" w:color="auto"/>
            <w:bottom w:val="none" w:sz="0" w:space="0" w:color="auto"/>
            <w:right w:val="none" w:sz="0" w:space="0" w:color="auto"/>
          </w:divBdr>
        </w:div>
        <w:div w:id="1970040992">
          <w:marLeft w:val="0"/>
          <w:marRight w:val="0"/>
          <w:marTop w:val="0"/>
          <w:marBottom w:val="0"/>
          <w:divBdr>
            <w:top w:val="single" w:sz="6" w:space="4" w:color="DDDDDD"/>
            <w:left w:val="none" w:sz="0" w:space="0" w:color="auto"/>
            <w:bottom w:val="none" w:sz="0" w:space="0" w:color="auto"/>
            <w:right w:val="none" w:sz="0" w:space="0" w:color="auto"/>
          </w:divBdr>
        </w:div>
      </w:divsChild>
    </w:div>
    <w:div w:id="1552227771">
      <w:bodyDiv w:val="1"/>
      <w:marLeft w:val="0"/>
      <w:marRight w:val="0"/>
      <w:marTop w:val="0"/>
      <w:marBottom w:val="0"/>
      <w:divBdr>
        <w:top w:val="none" w:sz="0" w:space="0" w:color="auto"/>
        <w:left w:val="none" w:sz="0" w:space="0" w:color="auto"/>
        <w:bottom w:val="none" w:sz="0" w:space="0" w:color="auto"/>
        <w:right w:val="none" w:sz="0" w:space="0" w:color="auto"/>
      </w:divBdr>
      <w:divsChild>
        <w:div w:id="575165138">
          <w:marLeft w:val="0"/>
          <w:marRight w:val="0"/>
          <w:marTop w:val="360"/>
          <w:marBottom w:val="360"/>
          <w:divBdr>
            <w:top w:val="none" w:sz="0" w:space="0" w:color="auto"/>
            <w:left w:val="none" w:sz="0" w:space="0" w:color="auto"/>
            <w:bottom w:val="none" w:sz="0" w:space="0" w:color="auto"/>
            <w:right w:val="none" w:sz="0" w:space="0" w:color="auto"/>
          </w:divBdr>
        </w:div>
      </w:divsChild>
    </w:div>
    <w:div w:id="1571190581">
      <w:bodyDiv w:val="1"/>
      <w:marLeft w:val="0"/>
      <w:marRight w:val="0"/>
      <w:marTop w:val="0"/>
      <w:marBottom w:val="0"/>
      <w:divBdr>
        <w:top w:val="none" w:sz="0" w:space="0" w:color="auto"/>
        <w:left w:val="none" w:sz="0" w:space="0" w:color="auto"/>
        <w:bottom w:val="none" w:sz="0" w:space="0" w:color="auto"/>
        <w:right w:val="none" w:sz="0" w:space="0" w:color="auto"/>
      </w:divBdr>
      <w:divsChild>
        <w:div w:id="667943084">
          <w:marLeft w:val="0"/>
          <w:marRight w:val="0"/>
          <w:marTop w:val="360"/>
          <w:marBottom w:val="360"/>
          <w:divBdr>
            <w:top w:val="none" w:sz="0" w:space="0" w:color="auto"/>
            <w:left w:val="none" w:sz="0" w:space="0" w:color="auto"/>
            <w:bottom w:val="none" w:sz="0" w:space="0" w:color="auto"/>
            <w:right w:val="none" w:sz="0" w:space="0" w:color="auto"/>
          </w:divBdr>
        </w:div>
      </w:divsChild>
    </w:div>
    <w:div w:id="1575629832">
      <w:bodyDiv w:val="1"/>
      <w:marLeft w:val="0"/>
      <w:marRight w:val="0"/>
      <w:marTop w:val="0"/>
      <w:marBottom w:val="0"/>
      <w:divBdr>
        <w:top w:val="none" w:sz="0" w:space="0" w:color="auto"/>
        <w:left w:val="none" w:sz="0" w:space="0" w:color="auto"/>
        <w:bottom w:val="none" w:sz="0" w:space="0" w:color="auto"/>
        <w:right w:val="none" w:sz="0" w:space="0" w:color="auto"/>
      </w:divBdr>
      <w:divsChild>
        <w:div w:id="1987276052">
          <w:marLeft w:val="0"/>
          <w:marRight w:val="0"/>
          <w:marTop w:val="0"/>
          <w:marBottom w:val="0"/>
          <w:divBdr>
            <w:top w:val="single" w:sz="6" w:space="4" w:color="DDDDDD"/>
            <w:left w:val="none" w:sz="0" w:space="0" w:color="auto"/>
            <w:bottom w:val="none" w:sz="0" w:space="0" w:color="auto"/>
            <w:right w:val="none" w:sz="0" w:space="0" w:color="auto"/>
          </w:divBdr>
        </w:div>
        <w:div w:id="157884923">
          <w:marLeft w:val="0"/>
          <w:marRight w:val="0"/>
          <w:marTop w:val="0"/>
          <w:marBottom w:val="0"/>
          <w:divBdr>
            <w:top w:val="single" w:sz="6" w:space="4" w:color="DDDDDD"/>
            <w:left w:val="none" w:sz="0" w:space="0" w:color="auto"/>
            <w:bottom w:val="none" w:sz="0" w:space="0" w:color="auto"/>
            <w:right w:val="none" w:sz="0" w:space="0" w:color="auto"/>
          </w:divBdr>
        </w:div>
      </w:divsChild>
    </w:div>
    <w:div w:id="1724134947">
      <w:bodyDiv w:val="1"/>
      <w:marLeft w:val="0"/>
      <w:marRight w:val="0"/>
      <w:marTop w:val="0"/>
      <w:marBottom w:val="0"/>
      <w:divBdr>
        <w:top w:val="none" w:sz="0" w:space="0" w:color="auto"/>
        <w:left w:val="none" w:sz="0" w:space="0" w:color="auto"/>
        <w:bottom w:val="none" w:sz="0" w:space="0" w:color="auto"/>
        <w:right w:val="none" w:sz="0" w:space="0" w:color="auto"/>
      </w:divBdr>
    </w:div>
    <w:div w:id="1935628396">
      <w:bodyDiv w:val="1"/>
      <w:marLeft w:val="0"/>
      <w:marRight w:val="0"/>
      <w:marTop w:val="0"/>
      <w:marBottom w:val="0"/>
      <w:divBdr>
        <w:top w:val="none" w:sz="0" w:space="0" w:color="auto"/>
        <w:left w:val="none" w:sz="0" w:space="0" w:color="auto"/>
        <w:bottom w:val="none" w:sz="0" w:space="0" w:color="auto"/>
        <w:right w:val="none" w:sz="0" w:space="0" w:color="auto"/>
      </w:divBdr>
    </w:div>
    <w:div w:id="2054496076">
      <w:bodyDiv w:val="1"/>
      <w:marLeft w:val="0"/>
      <w:marRight w:val="0"/>
      <w:marTop w:val="0"/>
      <w:marBottom w:val="0"/>
      <w:divBdr>
        <w:top w:val="none" w:sz="0" w:space="0" w:color="auto"/>
        <w:left w:val="none" w:sz="0" w:space="0" w:color="auto"/>
        <w:bottom w:val="none" w:sz="0" w:space="0" w:color="auto"/>
        <w:right w:val="none" w:sz="0" w:space="0" w:color="auto"/>
      </w:divBdr>
      <w:divsChild>
        <w:div w:id="1250307021">
          <w:marLeft w:val="0"/>
          <w:marRight w:val="0"/>
          <w:marTop w:val="360"/>
          <w:marBottom w:val="360"/>
          <w:divBdr>
            <w:top w:val="none" w:sz="0" w:space="0" w:color="auto"/>
            <w:left w:val="none" w:sz="0" w:space="0" w:color="auto"/>
            <w:bottom w:val="none" w:sz="0" w:space="0" w:color="auto"/>
            <w:right w:val="none" w:sz="0" w:space="0" w:color="auto"/>
          </w:divBdr>
        </w:div>
      </w:divsChild>
    </w:div>
    <w:div w:id="2056657999">
      <w:bodyDiv w:val="1"/>
      <w:marLeft w:val="0"/>
      <w:marRight w:val="0"/>
      <w:marTop w:val="0"/>
      <w:marBottom w:val="0"/>
      <w:divBdr>
        <w:top w:val="none" w:sz="0" w:space="0" w:color="auto"/>
        <w:left w:val="none" w:sz="0" w:space="0" w:color="auto"/>
        <w:bottom w:val="none" w:sz="0" w:space="0" w:color="auto"/>
        <w:right w:val="none" w:sz="0" w:space="0" w:color="auto"/>
      </w:divBdr>
    </w:div>
    <w:div w:id="2069038280">
      <w:bodyDiv w:val="1"/>
      <w:marLeft w:val="0"/>
      <w:marRight w:val="0"/>
      <w:marTop w:val="0"/>
      <w:marBottom w:val="0"/>
      <w:divBdr>
        <w:top w:val="none" w:sz="0" w:space="0" w:color="auto"/>
        <w:left w:val="none" w:sz="0" w:space="0" w:color="auto"/>
        <w:bottom w:val="none" w:sz="0" w:space="0" w:color="auto"/>
        <w:right w:val="none" w:sz="0" w:space="0" w:color="auto"/>
      </w:divBdr>
    </w:div>
    <w:div w:id="2099935086">
      <w:bodyDiv w:val="1"/>
      <w:marLeft w:val="0"/>
      <w:marRight w:val="0"/>
      <w:marTop w:val="0"/>
      <w:marBottom w:val="0"/>
      <w:divBdr>
        <w:top w:val="none" w:sz="0" w:space="0" w:color="auto"/>
        <w:left w:val="none" w:sz="0" w:space="0" w:color="auto"/>
        <w:bottom w:val="none" w:sz="0" w:space="0" w:color="auto"/>
        <w:right w:val="none" w:sz="0" w:space="0" w:color="auto"/>
      </w:divBdr>
      <w:divsChild>
        <w:div w:id="1082603444">
          <w:marLeft w:val="0"/>
          <w:marRight w:val="0"/>
          <w:marTop w:val="0"/>
          <w:marBottom w:val="0"/>
          <w:divBdr>
            <w:top w:val="single" w:sz="6" w:space="4" w:color="DDDDDD"/>
            <w:left w:val="none" w:sz="0" w:space="0" w:color="auto"/>
            <w:bottom w:val="none" w:sz="0" w:space="0" w:color="auto"/>
            <w:right w:val="none" w:sz="0" w:space="0" w:color="auto"/>
          </w:divBdr>
        </w:div>
        <w:div w:id="703678164">
          <w:marLeft w:val="0"/>
          <w:marRight w:val="0"/>
          <w:marTop w:val="0"/>
          <w:marBottom w:val="0"/>
          <w:divBdr>
            <w:top w:val="single" w:sz="6" w:space="4" w:color="DDDDDD"/>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482</Words>
  <Characters>2126</Characters>
  <Application>Microsoft Office Word</Application>
  <DocSecurity>0</DocSecurity>
  <Lines>163</Lines>
  <Paragraphs>76</Paragraphs>
  <ScaleCrop>false</ScaleCrop>
  <Company/>
  <LinksUpToDate>false</LinksUpToDate>
  <CharactersWithSpaces>2532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Alyssa Resendez</dc:creator>
  <cp:keywords/>
  <dc:description/>
  <cp:lastModifiedBy>Alyssa Resendez</cp:lastModifiedBy>
  <cp:revision>1</cp:revision>
  <dcterms:created xsi:type="dcterms:W3CDTF">2018-10-20T21:23:00Z</dcterms:created>
  <dcterms:modified xsi:type="dcterms:W3CDTF">2018-10-20T21:33:00Z</dcterms:modified>
</cp:coreProperties>
</file>